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CE" w:rsidRPr="006F3A48" w:rsidRDefault="00AD02A6" w:rsidP="00AD02A6">
      <w:pPr>
        <w:pStyle w:val="Titre"/>
        <w:tabs>
          <w:tab w:val="left" w:pos="390"/>
          <w:tab w:val="center" w:pos="5032"/>
          <w:tab w:val="right" w:pos="10065"/>
        </w:tabs>
        <w:jc w:val="left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b w:val="0"/>
          <w:bCs w:val="0"/>
          <w:noProof/>
          <w:sz w:val="56"/>
          <w:szCs w:val="56"/>
          <w:rtl/>
        </w:rPr>
        <w:t xml:space="preserve"> </w:t>
      </w:r>
      <w:r>
        <w:rPr>
          <w:rFonts w:asciiTheme="minorBidi" w:hAnsiTheme="minorBidi" w:cstheme="minorBidi"/>
          <w:sz w:val="36"/>
          <w:szCs w:val="36"/>
          <w:rtl/>
        </w:rPr>
        <w:tab/>
      </w:r>
      <w:r>
        <w:rPr>
          <w:rFonts w:asciiTheme="minorBidi" w:hAnsiTheme="minorBidi" w:cstheme="minorBidi"/>
          <w:sz w:val="36"/>
          <w:szCs w:val="36"/>
          <w:rtl/>
        </w:rPr>
        <w:tab/>
      </w:r>
      <w:r w:rsidR="00550840">
        <w:rPr>
          <w:rFonts w:asciiTheme="minorBidi" w:hAnsiTheme="minorBidi" w:cstheme="minorBidi" w:hint="cs"/>
          <w:sz w:val="36"/>
          <w:szCs w:val="36"/>
          <w:rtl/>
        </w:rPr>
        <w:t xml:space="preserve">            </w:t>
      </w:r>
      <w:r w:rsidR="006732B0" w:rsidRPr="006F3A48">
        <w:rPr>
          <w:rFonts w:ascii="Traditional Arabic" w:hAnsi="Traditional Arabic" w:cs="Traditional Arabic"/>
          <w:sz w:val="36"/>
          <w:szCs w:val="36"/>
          <w:rtl/>
        </w:rPr>
        <w:t>الجمهوري</w:t>
      </w:r>
      <w:r w:rsidR="008F1FCE" w:rsidRPr="006F3A48">
        <w:rPr>
          <w:rFonts w:ascii="Traditional Arabic" w:hAnsi="Traditional Arabic" w:cs="Traditional Arabic"/>
          <w:sz w:val="36"/>
          <w:szCs w:val="36"/>
          <w:rtl/>
        </w:rPr>
        <w:t>ـــــة الجزائريــة الديمقراطيــة الشعبـيـــة</w:t>
      </w:r>
      <w:r>
        <w:rPr>
          <w:rFonts w:ascii="Traditional Arabic" w:hAnsi="Traditional Arabic" w:cs="Traditional Arabic"/>
          <w:sz w:val="36"/>
          <w:szCs w:val="36"/>
          <w:rtl/>
        </w:rPr>
        <w:tab/>
      </w:r>
    </w:p>
    <w:p w:rsidR="008F1FCE" w:rsidRPr="006F3A48" w:rsidRDefault="008F1FCE" w:rsidP="00AD02A6">
      <w:pPr>
        <w:jc w:val="right"/>
        <w:rPr>
          <w:rFonts w:ascii="Traditional Arabic" w:hAnsi="Traditional Arabic" w:cs="Traditional Arabic"/>
          <w:rtl/>
          <w:lang w:bidi="ar-DZ"/>
        </w:rPr>
      </w:pPr>
    </w:p>
    <w:p w:rsidR="008F1FCE" w:rsidRPr="006F3A48" w:rsidRDefault="008F1FCE" w:rsidP="008C496E">
      <w:pPr>
        <w:spacing w:line="276" w:lineRule="auto"/>
        <w:ind w:left="42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F3A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وزارة التعليم العالي والبحث </w:t>
      </w:r>
      <w:proofErr w:type="gramStart"/>
      <w:r w:rsidRPr="006F3A48">
        <w:rPr>
          <w:rFonts w:ascii="Traditional Arabic" w:hAnsi="Traditional Arabic" w:cs="Traditional Arabic"/>
          <w:b/>
          <w:bCs/>
          <w:sz w:val="36"/>
          <w:szCs w:val="36"/>
          <w:rtl/>
        </w:rPr>
        <w:t>العلمي</w:t>
      </w:r>
      <w:r w:rsidR="00092726" w:rsidRPr="006F3A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D02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End"/>
    </w:p>
    <w:p w:rsidR="00092726" w:rsidRPr="006F3A48" w:rsidRDefault="008F1FCE" w:rsidP="008C496E">
      <w:pPr>
        <w:tabs>
          <w:tab w:val="left" w:pos="5595"/>
          <w:tab w:val="right" w:pos="10204"/>
        </w:tabs>
        <w:spacing w:line="276" w:lineRule="auto"/>
        <w:ind w:left="426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جامعة </w:t>
      </w:r>
      <w:r w:rsidR="005536D5" w:rsidRPr="006F3A4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باتنة 1- الحاج لخضر</w:t>
      </w:r>
    </w:p>
    <w:p w:rsidR="006732B0" w:rsidRPr="006F3A48" w:rsidRDefault="0075123D" w:rsidP="008C496E">
      <w:pPr>
        <w:tabs>
          <w:tab w:val="left" w:pos="5595"/>
          <w:tab w:val="right" w:pos="10204"/>
        </w:tabs>
        <w:spacing w:line="276" w:lineRule="auto"/>
        <w:ind w:left="426"/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</w:rPr>
      </w:pPr>
      <w:r w:rsidRPr="006F3A4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</w:rPr>
        <w:t>المديرية الفرعية للمستخدمين و التكوين</w:t>
      </w:r>
      <w:r w:rsidR="0034590F" w:rsidRPr="006F3A48">
        <w:rPr>
          <w:rFonts w:ascii="Traditional Arabic" w:hAnsi="Traditional Arabic" w:cs="Traditional Arabic"/>
          <w:b/>
          <w:bCs/>
          <w:noProof/>
          <w:color w:val="000000"/>
          <w:sz w:val="42"/>
          <w:szCs w:val="42"/>
          <w:rtl/>
        </w:rPr>
        <w:tab/>
      </w:r>
      <w:r w:rsidR="0034590F" w:rsidRPr="006F3A4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</w:rPr>
        <w:t xml:space="preserve">                 </w:t>
      </w:r>
      <w:r w:rsidR="009C7307" w:rsidRPr="006F3A4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</w:rPr>
        <w:t xml:space="preserve">             </w:t>
      </w:r>
      <w:r w:rsidR="0034590F" w:rsidRPr="006F3A4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</w:rPr>
        <w:t xml:space="preserve">       </w:t>
      </w:r>
      <w:r w:rsidR="006732B0" w:rsidRPr="006F3A4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</w:rPr>
        <w:t xml:space="preserve">           </w:t>
      </w:r>
    </w:p>
    <w:p w:rsidR="006F3A48" w:rsidRPr="006F3A48" w:rsidRDefault="00B30F6F" w:rsidP="00022E58">
      <w:pPr>
        <w:tabs>
          <w:tab w:val="left" w:pos="5595"/>
          <w:tab w:val="right" w:pos="10204"/>
        </w:tabs>
        <w:spacing w:line="276" w:lineRule="auto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</w:rPr>
        <w:t xml:space="preserve">                                                                                      </w:t>
      </w:r>
      <w:r w:rsidR="0034590F" w:rsidRPr="006F3A48"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rtl/>
        </w:rPr>
        <w:t>المؤسسة:</w:t>
      </w:r>
      <w:r w:rsidR="00022E58"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</w:rPr>
        <w:t>...........................</w:t>
      </w:r>
      <w:r w:rsidR="001E40AA" w:rsidRPr="006F3A48"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rtl/>
        </w:rPr>
        <w:t xml:space="preserve"> </w:t>
      </w:r>
      <w:r w:rsidR="006F3A4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lang w:bidi="ar-DZ"/>
        </w:rPr>
        <w:t xml:space="preserve">                       </w:t>
      </w:r>
      <w:r w:rsidR="006F3A48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bidi="ar-DZ"/>
        </w:rPr>
        <w:t xml:space="preserve">        </w:t>
      </w:r>
    </w:p>
    <w:p w:rsidR="0052039E" w:rsidRPr="006F3A48" w:rsidRDefault="0052039E" w:rsidP="006F3A48">
      <w:pPr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6732B0" w:rsidRPr="006F3A48" w:rsidRDefault="006732B0" w:rsidP="002F5721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2F5721" w:rsidRPr="006F3A48" w:rsidRDefault="001914DA" w:rsidP="00CE48F1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proofErr w:type="gramStart"/>
      <w:r w:rsidRPr="006F3A48"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  <w:t>اتفاقية</w:t>
      </w:r>
      <w:proofErr w:type="gramEnd"/>
      <w:r w:rsidRPr="006F3A48"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  <w:t xml:space="preserve"> رقم:         /</w:t>
      </w:r>
      <w:r w:rsidR="00CE48F1">
        <w:rPr>
          <w:rFonts w:ascii="Traditional Arabic" w:hAnsi="Traditional Arabic" w:cs="Traditional Arabic"/>
          <w:b/>
          <w:bCs/>
          <w:sz w:val="72"/>
          <w:szCs w:val="72"/>
          <w:lang w:bidi="ar-DZ"/>
        </w:rPr>
        <w:t>2025</w:t>
      </w:r>
    </w:p>
    <w:p w:rsidR="00D326F1" w:rsidRPr="006F3A48" w:rsidRDefault="00D326F1" w:rsidP="006F3A48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D4E3A" w:rsidRPr="006F3A48" w:rsidRDefault="00ED4E3A" w:rsidP="006F3A48">
      <w:pPr>
        <w:rPr>
          <w:rFonts w:ascii="Traditional Arabic" w:hAnsi="Traditional Arabic" w:cs="Traditional Arabic"/>
          <w:sz w:val="30"/>
          <w:szCs w:val="30"/>
          <w:lang w:bidi="ar-DZ"/>
        </w:rPr>
      </w:pPr>
    </w:p>
    <w:p w:rsidR="002F5721" w:rsidRPr="006F3A48" w:rsidRDefault="003516F1" w:rsidP="006F3A48">
      <w:pPr>
        <w:tabs>
          <w:tab w:val="right" w:pos="284"/>
        </w:tabs>
        <w:spacing w:line="276" w:lineRule="auto"/>
        <w:ind w:left="284"/>
        <w:jc w:val="lowKashida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proofErr w:type="gramStart"/>
      <w:r w:rsidRPr="006F3A48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بين</w:t>
      </w:r>
      <w:proofErr w:type="gramEnd"/>
      <w:r w:rsidR="00866AAA" w:rsidRPr="006F3A48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كل من:</w:t>
      </w:r>
    </w:p>
    <w:p w:rsidR="009631FA" w:rsidRPr="006F3A48" w:rsidRDefault="003516F1" w:rsidP="006F3A48">
      <w:pPr>
        <w:spacing w:line="276" w:lineRule="auto"/>
        <w:ind w:left="284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جامعة </w:t>
      </w:r>
      <w:r w:rsidR="005536D5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باتنة 1</w:t>
      </w: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="005536D5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الحاج لخضر</w:t>
      </w: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 </w:t>
      </w:r>
      <w:r w:rsidR="00E0736F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ممثلة بمديرها السيد</w:t>
      </w: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أ.د</w:t>
      </w:r>
      <w:proofErr w:type="spellEnd"/>
      <w:r w:rsidR="00E0736F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5536D5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ضيف عبد السلام  </w:t>
      </w:r>
    </w:p>
    <w:p w:rsidR="009631FA" w:rsidRPr="006F3A48" w:rsidRDefault="009631FA" w:rsidP="006F3A48">
      <w:pPr>
        <w:spacing w:line="276" w:lineRule="auto"/>
        <w:ind w:left="284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الكائن مقرها 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ممرات 19 ماي طريق بسكرة – باتنة 05000 الجزائر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.</w:t>
      </w:r>
      <w:r w:rsidR="005536D5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</w:t>
      </w:r>
      <w:r w:rsidR="00866AAA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866AAA" w:rsidRPr="006F3A48" w:rsidRDefault="009631FA" w:rsidP="006F3A48">
      <w:pPr>
        <w:spacing w:line="276" w:lineRule="auto"/>
        <w:ind w:left="284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</w:t>
      </w:r>
      <w:r w:rsidR="006F3A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</w:t>
      </w:r>
      <w:r w:rsidR="00866AAA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من جهة</w:t>
      </w: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،</w:t>
      </w:r>
      <w:r w:rsidR="00866AAA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AE5262" w:rsidRPr="006F3A48" w:rsidRDefault="00E410E0" w:rsidP="006F3A48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</w:t>
      </w:r>
    </w:p>
    <w:p w:rsidR="002F5721" w:rsidRPr="006F3A48" w:rsidRDefault="00FC3884" w:rsidP="006F3A48">
      <w:pPr>
        <w:spacing w:line="360" w:lineRule="auto"/>
        <w:ind w:left="284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الإدارة</w:t>
      </w:r>
      <w:r w:rsidR="009631FA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المعنية بالتكوين</w:t>
      </w:r>
      <w:r w:rsidR="00AE5262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 </w:t>
      </w:r>
      <w:r w:rsidR="006F3A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</w:t>
      </w:r>
      <w:r w:rsidR="003F4B3F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AE5262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9631FA" w:rsidRPr="006F3A48" w:rsidRDefault="009631FA" w:rsidP="006F3A48">
      <w:pPr>
        <w:spacing w:line="360" w:lineRule="auto"/>
        <w:ind w:left="284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الممثلة من طرف السيد(ة)</w:t>
      </w:r>
      <w:proofErr w:type="gramStart"/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="006F3A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proofErr w:type="gramEnd"/>
      <w:r w:rsidR="006F3A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</w:t>
      </w:r>
      <w:r w:rsidR="003F4B3F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9631FA" w:rsidRPr="006F3A48" w:rsidRDefault="009631FA" w:rsidP="006F3A48">
      <w:pPr>
        <w:spacing w:line="360" w:lineRule="auto"/>
        <w:ind w:left="284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 الكائن مقرها بـ:</w:t>
      </w:r>
      <w:r w:rsidR="006F3A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</w:t>
      </w:r>
      <w:r w:rsidR="003F4B3F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2F5721" w:rsidRPr="006F3A48" w:rsidRDefault="006F3A48" w:rsidP="006F3A48">
      <w:pPr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</w:t>
      </w:r>
      <w:r w:rsidR="002F5721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من جهة </w:t>
      </w:r>
      <w:proofErr w:type="gramStart"/>
      <w:r w:rsidR="002F5721"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ثانية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F3A48" w:rsidRDefault="009C7307" w:rsidP="00EB4C8F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</w:t>
      </w:r>
    </w:p>
    <w:p w:rsidR="00D326F1" w:rsidRPr="006F3A48" w:rsidRDefault="009C7307" w:rsidP="00EB4C8F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  </w:t>
      </w:r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اتفقنـــــــــا</w:t>
      </w:r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</w:t>
      </w:r>
      <w:proofErr w:type="gramStart"/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علـــــــى</w:t>
      </w:r>
      <w:proofErr w:type="gramEnd"/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ما</w:t>
      </w:r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</w:t>
      </w:r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يلــــــي</w:t>
      </w:r>
      <w:r w:rsidRPr="006F3A48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>:</w:t>
      </w:r>
    </w:p>
    <w:p w:rsidR="00695529" w:rsidRPr="006F3A48" w:rsidRDefault="00695529" w:rsidP="00C77553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</w:pPr>
    </w:p>
    <w:p w:rsidR="001A3D9C" w:rsidRDefault="001A3D9C" w:rsidP="002664BC">
      <w:pPr>
        <w:spacing w:line="360" w:lineRule="auto"/>
        <w:ind w:left="284"/>
        <w:jc w:val="both"/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</w:pPr>
    </w:p>
    <w:p w:rsidR="006F3A48" w:rsidRPr="00804304" w:rsidRDefault="006F3A48" w:rsidP="002664BC">
      <w:pPr>
        <w:spacing w:line="360" w:lineRule="auto"/>
        <w:ind w:left="284"/>
        <w:jc w:val="both"/>
        <w:rPr>
          <w:rFonts w:ascii="Traditional Arabic" w:hAnsi="Traditional Arabic" w:cs="Traditional Arabic"/>
          <w:b/>
          <w:bCs/>
          <w:sz w:val="4"/>
          <w:szCs w:val="4"/>
          <w:u w:val="single"/>
          <w:rtl/>
          <w:lang w:bidi="ar-DZ"/>
        </w:rPr>
      </w:pPr>
    </w:p>
    <w:p w:rsidR="00022E58" w:rsidRPr="00022E58" w:rsidRDefault="00022E58" w:rsidP="002664BC">
      <w:pPr>
        <w:spacing w:line="360" w:lineRule="auto"/>
        <w:ind w:left="284"/>
        <w:jc w:val="both"/>
        <w:rPr>
          <w:rFonts w:ascii="Traditional Arabic" w:hAnsi="Traditional Arabic" w:cs="Traditional Arabic"/>
          <w:b/>
          <w:bCs/>
          <w:sz w:val="10"/>
          <w:szCs w:val="10"/>
          <w:u w:val="single"/>
          <w:rtl/>
          <w:lang w:bidi="ar-DZ"/>
        </w:rPr>
      </w:pPr>
    </w:p>
    <w:p w:rsidR="002F5721" w:rsidRPr="006F3A48" w:rsidRDefault="002F5721" w:rsidP="002664BC">
      <w:pPr>
        <w:spacing w:line="360" w:lineRule="auto"/>
        <w:ind w:left="284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proofErr w:type="gramStart"/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الأولى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:</w:t>
      </w:r>
      <w:proofErr w:type="gramEnd"/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r w:rsidR="00A008F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موضوع الاتفاقية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.</w:t>
      </w:r>
    </w:p>
    <w:p w:rsidR="00003ED5" w:rsidRPr="006F3A48" w:rsidRDefault="009631FA" w:rsidP="00804304">
      <w:pPr>
        <w:ind w:left="644" w:right="-142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تهدف هذه الاتفاقية </w:t>
      </w:r>
      <w:r w:rsidR="00FC3884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إلى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تحديد شروط و كيفيات إجراء دورة للتكوين قبل الترقية </w:t>
      </w:r>
      <w:r w:rsidR="00FC3884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ابتداء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من:.....</w:t>
      </w:r>
      <w:r w:rsidR="003F4B3F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..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............لفائدة الموظفين المنتمين للرتب التا</w:t>
      </w:r>
      <w:proofErr w:type="gramStart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لية</w:t>
      </w:r>
      <w:proofErr w:type="gramEnd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:</w:t>
      </w:r>
      <w:r w:rsidR="001D2EBB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  <w:r w:rsidR="006F3A48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...................................................</w:t>
      </w:r>
      <w:r w:rsidR="003F4B3F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.</w:t>
      </w:r>
      <w:r w:rsidR="00BC7E05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</w:p>
    <w:p w:rsidR="002F5721" w:rsidRPr="006F3A48" w:rsidRDefault="002F5721" w:rsidP="005651AE">
      <w:pPr>
        <w:spacing w:line="360" w:lineRule="auto"/>
        <w:ind w:left="284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المادة</w:t>
      </w:r>
      <w:r w:rsidRPr="006F3A48">
        <w:rPr>
          <w:rFonts w:ascii="Traditional Arabic" w:hAnsi="Traditional Arabic" w:cs="Traditional Arabic"/>
          <w:sz w:val="30"/>
          <w:szCs w:val="30"/>
          <w:u w:val="single"/>
          <w:rtl/>
          <w:lang w:bidi="ar-DZ"/>
        </w:rPr>
        <w:t xml:space="preserve"> </w:t>
      </w:r>
      <w:r w:rsidR="005947AB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02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: </w:t>
      </w:r>
      <w:r w:rsidR="005651AE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الإطار القانوني و المرجعي</w:t>
      </w:r>
    </w:p>
    <w:p w:rsidR="005947AB" w:rsidRDefault="009631FA" w:rsidP="00804304">
      <w:pPr>
        <w:ind w:left="284" w:right="-142"/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proofErr w:type="gramStart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تندرج</w:t>
      </w:r>
      <w:proofErr w:type="gramEnd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هذه الاتفاقية في </w:t>
      </w:r>
      <w:r w:rsidR="00BE1364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إطار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وضع حيز التنفيذ التكوين التكميلي قبل الترقية المحدد بموجب </w:t>
      </w:r>
      <w:r w:rsidR="00BE1364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ا</w:t>
      </w:r>
      <w:r w:rsidR="00994D14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لأ</w:t>
      </w:r>
      <w:r w:rsidR="00BE1364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حكام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التشريعية و التنظيمية </w:t>
      </w:r>
      <w:r w:rsidR="005651AE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السارية المعمول بها، لاسيما:</w:t>
      </w:r>
    </w:p>
    <w:p w:rsidR="00CE48F1" w:rsidRPr="006F3A48" w:rsidRDefault="00CE48F1" w:rsidP="00804304">
      <w:pPr>
        <w:ind w:left="284" w:right="-142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>
        <w:rPr>
          <w:rFonts w:ascii="Traditional Arabic" w:hAnsi="Traditional Arabic" w:cs="Traditional Arabic"/>
          <w:sz w:val="30"/>
          <w:szCs w:val="30"/>
          <w:lang w:bidi="ar-DZ"/>
        </w:rPr>
        <w:t>-</w:t>
      </w:r>
      <w:r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المرسوم التنفيذي رقم 15/181 المؤرخ في 11/07/2015، يعدل المرسوم التنفيذي رقم: 89/136 المؤرخ في: 01/08/1989 المتضمن إنشاء جامعة باتنة،</w:t>
      </w:r>
    </w:p>
    <w:p w:rsidR="005651AE" w:rsidRPr="006F3A48" w:rsidRDefault="005651AE" w:rsidP="00804304">
      <w:pPr>
        <w:ind w:left="284" w:right="-142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- المرسوم التنفيذي رقم 20-194 المؤرخ في 25 </w:t>
      </w:r>
      <w:proofErr w:type="spellStart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جويلية</w:t>
      </w:r>
      <w:proofErr w:type="spellEnd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2020، المتعلق بتكوين الموظفين و </w:t>
      </w:r>
      <w:r w:rsidR="00BE1364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الأعوان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العموميين و تحسين مستواهم في المؤسسات و الإدارات العمومية.</w:t>
      </w:r>
    </w:p>
    <w:p w:rsidR="005651AE" w:rsidRDefault="005651AE" w:rsidP="00804304">
      <w:pPr>
        <w:ind w:left="284" w:right="-142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- القرار المؤرخ في 19 ديسمبر 2019 المحدد كيفيات تنظيم التكوين التكميلي قبل الترقية </w:t>
      </w:r>
      <w:r w:rsidR="00994D14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إلى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بعض رتب الأسلاك المشتركة في المؤسسات و الإدارات العمومية و مدته و محتوى برامجه.</w:t>
      </w:r>
    </w:p>
    <w:p w:rsidR="006A0106" w:rsidRDefault="006A0106" w:rsidP="00A10CEA">
      <w:pPr>
        <w:ind w:left="284" w:right="-142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- بمقتضى القرار الوزاري المؤرخ في 31 </w:t>
      </w:r>
      <w:proofErr w:type="spellStart"/>
      <w:r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جويلية</w:t>
      </w:r>
      <w:proofErr w:type="spellEnd"/>
      <w:r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2016 ال</w:t>
      </w:r>
      <w:r w:rsidR="00A10CEA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محدد لكيفيات تنظيم التكوين التكم</w:t>
      </w:r>
      <w:r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يلي قبل الترقية إلى بعض </w:t>
      </w:r>
      <w:r w:rsidR="00A10CEA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الرتب المنتمية لأسلاك إدارة الجماعات الاقليمية  و مدته و محتوى رامجه.</w:t>
      </w:r>
    </w:p>
    <w:p w:rsidR="00CF7E51" w:rsidRPr="006F3A48" w:rsidRDefault="00CF7E51" w:rsidP="00CF7E51">
      <w:pPr>
        <w:ind w:left="284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-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بمقتضى القرار الوزاري المشترك المؤرخ في 22-08-2012 المحدد كيفيات تنظيم التكوين  التكميلي قبل الترقية إلى بعض الرتب المنتمية للأسلاك الخاصة بالتعليم العالي و مدته و محتوى برامجه.</w:t>
      </w:r>
    </w:p>
    <w:p w:rsidR="008C496E" w:rsidRDefault="008C496E" w:rsidP="00550840">
      <w:pPr>
        <w:spacing w:line="360" w:lineRule="auto"/>
        <w:ind w:left="284" w:right="-142"/>
        <w:jc w:val="both"/>
        <w:rPr>
          <w:rFonts w:ascii="Traditional Arabic" w:hAnsi="Traditional Arabic" w:cs="Traditional Arabic"/>
          <w:sz w:val="2"/>
          <w:szCs w:val="2"/>
          <w:rtl/>
          <w:lang w:bidi="ar-DZ"/>
        </w:rPr>
      </w:pPr>
    </w:p>
    <w:p w:rsidR="00CF7E51" w:rsidRPr="006F3A48" w:rsidRDefault="00CF7E51" w:rsidP="00550840">
      <w:pPr>
        <w:spacing w:line="360" w:lineRule="auto"/>
        <w:ind w:left="284" w:right="-142"/>
        <w:jc w:val="both"/>
        <w:rPr>
          <w:rFonts w:ascii="Traditional Arabic" w:hAnsi="Traditional Arabic" w:cs="Traditional Arabic"/>
          <w:sz w:val="2"/>
          <w:szCs w:val="2"/>
          <w:rtl/>
          <w:lang w:bidi="ar-DZ"/>
        </w:rPr>
      </w:pPr>
    </w:p>
    <w:p w:rsidR="00C351C4" w:rsidRPr="006F3A48" w:rsidRDefault="00C351C4" w:rsidP="005651AE">
      <w:pPr>
        <w:spacing w:line="360" w:lineRule="auto"/>
        <w:ind w:left="284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المادة 03: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="005651AE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أهداف</w:t>
      </w:r>
      <w:proofErr w:type="gramEnd"/>
      <w:r w:rsidR="005651AE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التكوين</w:t>
      </w:r>
    </w:p>
    <w:p w:rsidR="005651AE" w:rsidRPr="006F3A48" w:rsidRDefault="005651AE" w:rsidP="007A512D">
      <w:pPr>
        <w:tabs>
          <w:tab w:val="left" w:pos="2240"/>
        </w:tabs>
        <w:ind w:left="284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تهدف </w:t>
      </w:r>
      <w:r w:rsidR="007A512D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عمليات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التكوين المدرجة في </w:t>
      </w:r>
      <w:r w:rsidR="007A512D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إطار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هذه الاتفاقية </w:t>
      </w:r>
      <w:r w:rsidR="007A512D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استفادة المتربصين المعنيين من التأهيل</w:t>
      </w:r>
      <w:r w:rsidRPr="006F3A48">
        <w:rPr>
          <w:rFonts w:ascii="Traditional Arabic" w:hAnsi="Traditional Arabic" w:cs="Traditional Arabic"/>
          <w:rtl/>
        </w:rPr>
        <w:t xml:space="preserve"> 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المهني المرتبط بالرتب المراد الترقية لها و اعتماد المكتسبات خلال التقييم النهائي لدورة التكوين على مستوى جامعة </w:t>
      </w:r>
      <w:r w:rsidR="007A512D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باتنة 1 الحاج لخضر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A512D" w:rsidRPr="006F3A48" w:rsidRDefault="00C351C4" w:rsidP="00CE48F1">
      <w:pPr>
        <w:ind w:left="284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المادة 04: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="007A512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برنامج</w:t>
      </w:r>
      <w:proofErr w:type="gramEnd"/>
      <w:r w:rsidR="007A512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و تقييم التكوين</w:t>
      </w:r>
    </w:p>
    <w:p w:rsidR="00A32406" w:rsidRPr="006F3A48" w:rsidRDefault="00B92ED9" w:rsidP="00CE48F1">
      <w:pPr>
        <w:ind w:left="284" w:right="-284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يتم تنظيم التكوين بشكل تناوبي و</w:t>
      </w:r>
      <w:r w:rsidR="002B7D94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يحدد </w:t>
      </w:r>
      <w:r w:rsidR="007A512D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مضمون البرامج ومدة و كذا كيفيات التكويـــــــــن وفقا </w:t>
      </w:r>
      <w:r w:rsidR="002B7D94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للإطار المرجعي المذكور أعلاه</w:t>
      </w:r>
      <w:r w:rsidR="007A512D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305977" w:rsidRPr="006F3A48" w:rsidRDefault="002F5721" w:rsidP="00CE48F1">
      <w:pPr>
        <w:ind w:left="284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r w:rsidR="00305977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05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:</w:t>
      </w:r>
      <w:r w:rsidR="009913F5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r w:rsidR="007A512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المحتوى البيداغوجي</w:t>
      </w:r>
    </w:p>
    <w:p w:rsidR="007A512D" w:rsidRDefault="007A512D" w:rsidP="00CE48F1">
      <w:pPr>
        <w:ind w:left="284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تشمل برامج التكوين دروس نظرية و تطبيقية كما هو محدد في</w:t>
      </w:r>
      <w:r w:rsidR="00804304" w:rsidRPr="008043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C4464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القرار الوزاري المؤرخ في 31 </w:t>
      </w:r>
      <w:proofErr w:type="spellStart"/>
      <w:r w:rsidR="008C4464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جويلية</w:t>
      </w:r>
      <w:proofErr w:type="spellEnd"/>
      <w:r w:rsidR="008C4464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2016 المحدد لكيفيات تنظيم التكوين التكميلي قبل الترقية إلى بعض الرتب المنتمية لأسلاك إدارة الجماعات الاقليمية  و مدته و محتوى </w:t>
      </w:r>
      <w:r w:rsidR="009635AE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ب</w:t>
      </w:r>
      <w:r w:rsidR="008C4464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رامجه</w:t>
      </w:r>
      <w:r w:rsidR="008043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القرار الوزاري19</w:t>
      </w:r>
      <w:r w:rsidR="008043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المؤرخ في19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-12-2019 المحدد لكيفية تنظيم التكوين قبل الترقية </w:t>
      </w:r>
      <w:r w:rsidR="00D16062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بعض الرتبة المنتمية للأسلاك المشتركة</w:t>
      </w:r>
      <w:r w:rsidR="008043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المؤسسات و الادارات العمومية و مدته و محتوى برامجه</w:t>
      </w:r>
      <w:r w:rsidR="00CF7E51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CF7E5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القرار الوزاري المشترك المؤرخ في 22-08-2012 المحدد كيفيات تنظيم التكوين  التكميلي قبل الترقية إلى بعض الرتب المنتمية للأسلاك الخاصة بالتعليم العالي و مدته و محتوى برامجه</w:t>
      </w:r>
      <w:r w:rsidR="008043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تحت </w:t>
      </w:r>
      <w:r w:rsidR="002B7D94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إشراف</w:t>
      </w:r>
      <w:r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محل </w:t>
      </w:r>
      <w:r w:rsidR="002B7D94" w:rsidRPr="006F3A48">
        <w:rPr>
          <w:rFonts w:ascii="Traditional Arabic" w:hAnsi="Traditional Arabic" w:cs="Traditional Arabic"/>
          <w:sz w:val="32"/>
          <w:szCs w:val="32"/>
          <w:rtl/>
          <w:lang w:bidi="ar-DZ"/>
        </w:rPr>
        <w:t>إثراء</w:t>
      </w:r>
      <w:r w:rsidR="00CF7E51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السلك البيداغوجي للجامعة</w:t>
      </w:r>
      <w:r w:rsidR="00CF7E5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F5721" w:rsidRPr="006F3A48" w:rsidRDefault="00E43621" w:rsidP="00C77553">
      <w:pPr>
        <w:spacing w:line="276" w:lineRule="auto"/>
        <w:ind w:left="284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r w:rsidR="00305977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06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: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r w:rsidR="006A6E35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الوثائق البيداغوجية</w:t>
      </w:r>
    </w:p>
    <w:p w:rsidR="00107458" w:rsidRPr="006F3A48" w:rsidRDefault="006A6E35" w:rsidP="00C77553">
      <w:pPr>
        <w:spacing w:line="276" w:lineRule="auto"/>
        <w:ind w:left="284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تسلم لكل مشارك في دورة التكوين ملفات وثائقية بيداغوجية ذات العلاقة بالمواضيع المتناولة في إطار التكوين</w:t>
      </w:r>
      <w:r w:rsidR="00AD02A6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.</w:t>
      </w:r>
    </w:p>
    <w:p w:rsidR="00E43621" w:rsidRPr="006F3A48" w:rsidRDefault="00A92D01" w:rsidP="00CF7E51">
      <w:pPr>
        <w:spacing w:before="120"/>
        <w:ind w:left="284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lastRenderedPageBreak/>
        <w:t>ا</w:t>
      </w:r>
      <w:r w:rsidR="00E43621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لمادة </w:t>
      </w:r>
      <w:r w:rsidR="00305977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07</w:t>
      </w:r>
      <w:r w:rsidR="00E43621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:</w:t>
      </w:r>
      <w:r w:rsidR="00E43621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="006A6E35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الموظفين</w:t>
      </w:r>
      <w:proofErr w:type="gramEnd"/>
      <w:r w:rsidR="006A6E35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المعنيين </w:t>
      </w:r>
    </w:p>
    <w:p w:rsidR="0032586C" w:rsidRPr="00022E58" w:rsidRDefault="0032586C" w:rsidP="00CF7E51">
      <w:pPr>
        <w:spacing w:before="120"/>
        <w:ind w:left="284"/>
        <w:jc w:val="both"/>
        <w:rPr>
          <w:rFonts w:ascii="Traditional Arabic" w:hAnsi="Traditional Arabic" w:cs="Traditional Arabic"/>
          <w:b/>
          <w:bCs/>
          <w:sz w:val="2"/>
          <w:szCs w:val="2"/>
          <w:rtl/>
          <w:lang w:bidi="ar-DZ"/>
        </w:rPr>
      </w:pPr>
    </w:p>
    <w:p w:rsidR="000F1996" w:rsidRPr="006F3A48" w:rsidRDefault="006A6E35" w:rsidP="00CF7E51">
      <w:pPr>
        <w:ind w:left="284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تعد و تلحق بهذه </w:t>
      </w:r>
      <w:proofErr w:type="gramStart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الاتفاقية ،</w:t>
      </w:r>
      <w:proofErr w:type="gramEnd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القائمة الاسمية للموظفين المعنيين بتحسين المستوى.</w:t>
      </w:r>
    </w:p>
    <w:p w:rsidR="007F5D0F" w:rsidRPr="00022E58" w:rsidRDefault="007F5D0F" w:rsidP="00C77553">
      <w:pPr>
        <w:spacing w:line="276" w:lineRule="auto"/>
        <w:ind w:left="284"/>
        <w:jc w:val="both"/>
        <w:rPr>
          <w:rFonts w:ascii="Traditional Arabic" w:hAnsi="Traditional Arabic" w:cs="Traditional Arabic"/>
          <w:b/>
          <w:bCs/>
          <w:sz w:val="4"/>
          <w:szCs w:val="4"/>
          <w:u w:val="single"/>
          <w:lang w:bidi="ar-DZ"/>
        </w:rPr>
      </w:pPr>
    </w:p>
    <w:p w:rsidR="001A3D9C" w:rsidRPr="006F3A48" w:rsidRDefault="007F5D0F" w:rsidP="00804304">
      <w:pPr>
        <w:ind w:left="284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المادة 08: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تقييم</w:t>
      </w:r>
      <w:proofErr w:type="gramEnd"/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التكوين</w:t>
      </w:r>
    </w:p>
    <w:p w:rsidR="00022E58" w:rsidRPr="00DD380B" w:rsidRDefault="006A6E35" w:rsidP="00DD380B">
      <w:pPr>
        <w:spacing w:before="240"/>
        <w:ind w:left="284"/>
        <w:jc w:val="both"/>
        <w:rPr>
          <w:rFonts w:ascii="Traditional Arabic" w:hAnsi="Traditional Arabic" w:cs="Traditional Arabic"/>
          <w:sz w:val="30"/>
          <w:szCs w:val="30"/>
          <w:lang w:val="fr-FR"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تختتم دورة التكوين بامتحان نهائي </w:t>
      </w:r>
      <w:proofErr w:type="gramStart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يتم</w:t>
      </w:r>
      <w:proofErr w:type="gramEnd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منح شهادة التكوين للموظف الناجح في الدورة</w:t>
      </w:r>
      <w:r w:rsidR="008C496E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.</w:t>
      </w:r>
    </w:p>
    <w:p w:rsidR="009F46DE" w:rsidRPr="006F3A48" w:rsidRDefault="0075123D" w:rsidP="0075123D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  </w:t>
      </w:r>
      <w:r w:rsidR="009F46DE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proofErr w:type="gramStart"/>
      <w:r w:rsidR="00B35999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09</w:t>
      </w:r>
      <w:r w:rsidR="009F46DE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:</w:t>
      </w:r>
      <w:proofErr w:type="gramEnd"/>
      <w:r w:rsidR="009F46DE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r w:rsidR="006A6E35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تكلفة التكوين</w:t>
      </w:r>
    </w:p>
    <w:p w:rsidR="007F5D0F" w:rsidRPr="00B31EF2" w:rsidRDefault="007F5D0F" w:rsidP="00B31EF2">
      <w:pPr>
        <w:spacing w:line="276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DZ"/>
        </w:rPr>
      </w:pPr>
      <w:r w:rsidRPr="00B31EF2">
        <w:rPr>
          <w:rFonts w:ascii="Traditional Arabic" w:hAnsi="Traditional Arabic" w:cs="Traditional Arabic"/>
          <w:sz w:val="30"/>
          <w:szCs w:val="30"/>
          <w:rtl/>
          <w:lang w:bidi="ar-DZ"/>
        </w:rPr>
        <w:t>-</w:t>
      </w:r>
      <w:r w:rsidR="00A10CEA" w:rsidRPr="00B31EF2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  <w:proofErr w:type="gramStart"/>
      <w:r w:rsidR="00A10CEA" w:rsidRPr="00B31EF2">
        <w:rPr>
          <w:rFonts w:ascii="Traditional Arabic" w:hAnsi="Traditional Arabic" w:cs="Traditional Arabic"/>
          <w:sz w:val="30"/>
          <w:szCs w:val="30"/>
          <w:rtl/>
          <w:lang w:bidi="ar-DZ"/>
        </w:rPr>
        <w:t>تسعون</w:t>
      </w:r>
      <w:proofErr w:type="gramEnd"/>
      <w:r w:rsidR="00A10CEA" w:rsidRPr="00B31EF2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ألف دينار جزائري </w:t>
      </w:r>
      <w:r w:rsidR="00A10CEA" w:rsidRPr="00B31EF2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90000.00 دج للفرد الواحد</w:t>
      </w:r>
      <w:r w:rsidR="00A10CEA" w:rsidRPr="00B31EF2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بالنسبة للتكوين التكميلي قبل الترقية الذي يكون مدته (09) أشهر </w:t>
      </w:r>
    </w:p>
    <w:p w:rsidR="008C496E" w:rsidRPr="00B31EF2" w:rsidRDefault="008C496E" w:rsidP="00B31EF2">
      <w:pPr>
        <w:spacing w:line="276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B31EF2">
        <w:rPr>
          <w:rFonts w:ascii="Traditional Arabic" w:hAnsi="Traditional Arabic" w:cs="Traditional Arabic"/>
          <w:sz w:val="30"/>
          <w:szCs w:val="30"/>
          <w:rtl/>
          <w:lang w:bidi="ar-DZ"/>
        </w:rPr>
        <w:t>- ست</w:t>
      </w:r>
      <w:r w:rsidR="00AD02A6" w:rsidRPr="00B31EF2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ــــــ</w:t>
      </w:r>
      <w:r w:rsidRPr="00B31EF2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ون ألف دينار جزائري </w:t>
      </w:r>
      <w:r w:rsidRPr="00B31EF2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60000.00 دج للفرد الواحد</w:t>
      </w:r>
      <w:r w:rsidRPr="00B31EF2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  <w:r w:rsidR="00A10CEA" w:rsidRPr="00B31EF2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بالنسبة للتكوين التكميلي قبل الترقية الذي يكون مدته (06) أشهر</w:t>
      </w:r>
    </w:p>
    <w:p w:rsidR="00A10CEA" w:rsidRPr="006F3A48" w:rsidRDefault="00A10CEA" w:rsidP="00A10CEA">
      <w:pPr>
        <w:pStyle w:val="Paragraphedeliste"/>
        <w:spacing w:line="276" w:lineRule="auto"/>
        <w:ind w:left="142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حددت تكاليف التكوين بـ:</w:t>
      </w:r>
      <w:r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................دج (بالأحرف) ..........دج (بالأرقام),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</w:p>
    <w:p w:rsidR="00B35999" w:rsidRPr="006F3A48" w:rsidRDefault="0075123D" w:rsidP="0075123D">
      <w:pPr>
        <w:spacing w:line="276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  </w:t>
      </w:r>
      <w:r w:rsidR="00B35999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المادة 10 : </w:t>
      </w:r>
      <w:r w:rsidR="006A6E35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كيفيات الدفع</w:t>
      </w:r>
    </w:p>
    <w:p w:rsidR="003D204C" w:rsidRPr="006F3A48" w:rsidRDefault="007F5D0F" w:rsidP="009635AE">
      <w:pPr>
        <w:spacing w:line="276" w:lineRule="auto"/>
        <w:ind w:left="284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يت</w:t>
      </w:r>
      <w:r w:rsidR="003D204C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عهد السيد: </w:t>
      </w:r>
      <w:r w:rsidR="00022E58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.....................................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  <w:r w:rsidR="003F4B3F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  <w:r w:rsidR="003D204C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بدفع المبالغ المستحقة لفائدة جامعة باتنة 1- الحاج لخضر، وفق فاتورة أو سند التحصيل تقدمه جامعة باتنة 1</w:t>
      </w:r>
      <w:r w:rsidR="00994D14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- </w:t>
      </w:r>
      <w:r w:rsidR="003D204C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الحاج لخضر يحتوي على التكلفة المالية عن كل مستفيد من التكوين.</w:t>
      </w:r>
    </w:p>
    <w:p w:rsidR="003D204C" w:rsidRPr="006F3A48" w:rsidRDefault="003D204C" w:rsidP="00022E58">
      <w:pPr>
        <w:spacing w:line="276" w:lineRule="auto"/>
        <w:ind w:left="284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وتدفع تكاليف تنظيم الدورة التكوينية قبل الترقية، </w:t>
      </w:r>
      <w:proofErr w:type="gramStart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دفعة</w:t>
      </w:r>
      <w:proofErr w:type="gramEnd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واحدة وباسم الإدارة المعنية للحساب التالي:</w:t>
      </w:r>
    </w:p>
    <w:p w:rsidR="003D204C" w:rsidRPr="006F3A48" w:rsidRDefault="003D204C" w:rsidP="003D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السيد العون المحاسب – جامعة باتنة 1- الحاج لخضر</w:t>
      </w:r>
    </w:p>
    <w:p w:rsidR="003D204C" w:rsidRPr="006F3A48" w:rsidRDefault="003D204C" w:rsidP="003D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رقم الحساب : </w:t>
      </w: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00805001105000010123</w:t>
      </w:r>
    </w:p>
    <w:p w:rsidR="003D204C" w:rsidRPr="006F3A48" w:rsidRDefault="003D204C" w:rsidP="003D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خزينة ولاية باتنة</w:t>
      </w:r>
    </w:p>
    <w:p w:rsidR="003D204C" w:rsidRPr="00CF7E51" w:rsidRDefault="003D204C" w:rsidP="003D204C">
      <w:pPr>
        <w:spacing w:line="276" w:lineRule="auto"/>
        <w:ind w:left="284"/>
        <w:jc w:val="both"/>
        <w:rPr>
          <w:rFonts w:ascii="Traditional Arabic" w:hAnsi="Traditional Arabic" w:cs="Traditional Arabic"/>
          <w:b/>
          <w:bCs/>
          <w:sz w:val="8"/>
          <w:szCs w:val="8"/>
          <w:rtl/>
          <w:lang w:bidi="ar-DZ"/>
        </w:rPr>
      </w:pPr>
    </w:p>
    <w:p w:rsidR="00C323FD" w:rsidRPr="006F3A48" w:rsidRDefault="00C323FD" w:rsidP="003D130D">
      <w:pPr>
        <w:pStyle w:val="Paragraphedeliste"/>
        <w:spacing w:line="360" w:lineRule="auto"/>
        <w:ind w:left="426" w:hanging="142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proofErr w:type="gramStart"/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>11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:</w:t>
      </w:r>
      <w:proofErr w:type="gramEnd"/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تسوية النزاعات</w:t>
      </w:r>
    </w:p>
    <w:p w:rsidR="00C323FD" w:rsidRPr="006F3A48" w:rsidRDefault="00C323FD" w:rsidP="00022E58">
      <w:pPr>
        <w:spacing w:line="276" w:lineRule="auto"/>
        <w:ind w:left="284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في حالة وجود نزاع بين الطرفين،  تكون التسوية بالتراضي وإن استحالت التسوية بهذه الطريقة، تحال </w:t>
      </w:r>
      <w:proofErr w:type="gramStart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القضية  على</w:t>
      </w:r>
      <w:proofErr w:type="gramEnd"/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المحكمة الإدارية المختصة إقليميا للنظر والفصل فيها.</w:t>
      </w:r>
    </w:p>
    <w:p w:rsidR="00C323FD" w:rsidRPr="006F3A48" w:rsidRDefault="003D130D" w:rsidP="00CF7E51">
      <w:pPr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 </w:t>
      </w:r>
      <w:r w:rsidR="00C323FD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proofErr w:type="gramStart"/>
      <w:r w:rsidR="00C323FD"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bidi="ar-DZ"/>
        </w:rPr>
        <w:t xml:space="preserve">12 </w:t>
      </w:r>
      <w:r w:rsidR="00C323F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:</w:t>
      </w:r>
      <w:proofErr w:type="gramEnd"/>
      <w:r w:rsidR="00C323F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أحكام عامة</w:t>
      </w:r>
    </w:p>
    <w:p w:rsidR="00C323FD" w:rsidRPr="006F3A48" w:rsidRDefault="003D130D" w:rsidP="00CF7E51">
      <w:pPr>
        <w:pStyle w:val="Paragraphedeliste"/>
        <w:ind w:left="284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  <w:r w:rsidR="00C323FD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في</w:t>
      </w:r>
      <w:r w:rsidR="00C323F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r w:rsidR="00C323FD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حالة القوة القاهرة</w:t>
      </w:r>
      <w:r w:rsidR="00C323F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r w:rsidR="00C323FD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بإمكان الطرفين</w:t>
      </w:r>
      <w:r w:rsidR="00C323F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 </w:t>
      </w:r>
      <w:r w:rsidR="00C323FD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أن يتفقا على كيفية فسخ الاتفاقية، وفي هذه الحالة لا يكون الدفع إلا بمقابل الخدمات المقدمة.</w:t>
      </w:r>
      <w:r w:rsidR="00C323FD"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</w:p>
    <w:p w:rsidR="00C323FD" w:rsidRPr="006F3A48" w:rsidRDefault="00C323FD" w:rsidP="00CF7E51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لا تضمن جامعة باتنة 1- الحاج لخضر  </w:t>
      </w:r>
      <w:r w:rsidR="009E5276"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للمتكونين</w:t>
      </w:r>
      <w:r w:rsidRPr="006F3A48">
        <w:rPr>
          <w:rFonts w:ascii="Traditional Arabic" w:hAnsi="Traditional Arabic" w:cs="Traditional Arabic"/>
          <w:sz w:val="30"/>
          <w:szCs w:val="30"/>
          <w:rtl/>
          <w:lang w:bidi="ar-DZ"/>
        </w:rPr>
        <w:t>:  الإيواء - النقل -  الإطعام.</w:t>
      </w:r>
    </w:p>
    <w:p w:rsidR="00C323FD" w:rsidRPr="006F3A48" w:rsidRDefault="00C323FD" w:rsidP="00CF7E51">
      <w:pPr>
        <w:ind w:left="284"/>
        <w:jc w:val="both"/>
        <w:rPr>
          <w:rFonts w:ascii="Traditional Arabic" w:hAnsi="Traditional Arabic" w:cs="Traditional Arabic"/>
          <w:sz w:val="30"/>
          <w:szCs w:val="30"/>
          <w:rtl/>
          <w:lang w:val="fr-FR" w:bidi="ar-DZ"/>
        </w:rPr>
      </w:pPr>
      <w:r w:rsidRPr="006F3A48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  <w:lang w:val="fr-FR" w:bidi="ar-DZ"/>
        </w:rPr>
        <w:t>المادة 13</w:t>
      </w:r>
      <w:r w:rsidRPr="006F3A48">
        <w:rPr>
          <w:rFonts w:ascii="Traditional Arabic" w:hAnsi="Traditional Arabic" w:cs="Traditional Arabic"/>
          <w:b/>
          <w:bCs/>
          <w:sz w:val="30"/>
          <w:szCs w:val="30"/>
          <w:rtl/>
          <w:lang w:val="fr-FR" w:bidi="ar-DZ"/>
        </w:rPr>
        <w:t>:</w:t>
      </w:r>
      <w:r w:rsidRPr="006F3A48">
        <w:rPr>
          <w:rFonts w:ascii="Traditional Arabic" w:hAnsi="Traditional Arabic" w:cs="Traditional Arabic"/>
          <w:sz w:val="30"/>
          <w:szCs w:val="30"/>
          <w:rtl/>
          <w:lang w:val="fr-FR" w:bidi="ar-DZ"/>
        </w:rPr>
        <w:t xml:space="preserve"> يسري </w:t>
      </w:r>
      <w:proofErr w:type="gramStart"/>
      <w:r w:rsidRPr="006F3A48">
        <w:rPr>
          <w:rFonts w:ascii="Traditional Arabic" w:hAnsi="Traditional Arabic" w:cs="Traditional Arabic"/>
          <w:sz w:val="30"/>
          <w:szCs w:val="30"/>
          <w:rtl/>
          <w:lang w:val="fr-FR" w:bidi="ar-DZ"/>
        </w:rPr>
        <w:t>مفعول</w:t>
      </w:r>
      <w:proofErr w:type="gramEnd"/>
      <w:r w:rsidRPr="006F3A48">
        <w:rPr>
          <w:rFonts w:ascii="Traditional Arabic" w:hAnsi="Traditional Arabic" w:cs="Traditional Arabic"/>
          <w:sz w:val="30"/>
          <w:szCs w:val="30"/>
          <w:rtl/>
          <w:lang w:val="fr-FR" w:bidi="ar-DZ"/>
        </w:rPr>
        <w:t xml:space="preserve"> هذه الاتفاقية ابتداء من تاريخ توقيعها.</w:t>
      </w:r>
    </w:p>
    <w:p w:rsidR="00232AE4" w:rsidRPr="006F3A48" w:rsidRDefault="0093643D" w:rsidP="0093643D">
      <w:pPr>
        <w:spacing w:line="360" w:lineRule="auto"/>
        <w:ind w:left="284"/>
        <w:jc w:val="center"/>
        <w:rPr>
          <w:rFonts w:ascii="Traditional Arabic" w:hAnsi="Traditional Arabic" w:cs="Traditional Arabic"/>
          <w:sz w:val="30"/>
          <w:szCs w:val="30"/>
          <w:rtl/>
          <w:lang w:val="fr-FR" w:bidi="ar-DZ"/>
        </w:rPr>
      </w:pPr>
      <w:r w:rsidRPr="006F3A48">
        <w:rPr>
          <w:rFonts w:ascii="Traditional Arabic" w:hAnsi="Traditional Arabic" w:cs="Traditional Arabic"/>
          <w:sz w:val="30"/>
          <w:szCs w:val="30"/>
          <w:rtl/>
          <w:lang w:val="fr-FR" w:bidi="ar-DZ"/>
        </w:rPr>
        <w:t xml:space="preserve">                                                     </w:t>
      </w:r>
      <w:r w:rsidR="0067677A">
        <w:rPr>
          <w:rFonts w:ascii="Traditional Arabic" w:hAnsi="Traditional Arabic" w:cs="Traditional Arabic" w:hint="cs"/>
          <w:sz w:val="30"/>
          <w:szCs w:val="30"/>
          <w:rtl/>
          <w:lang w:val="fr-FR" w:bidi="ar-DZ"/>
        </w:rPr>
        <w:t xml:space="preserve">                                </w:t>
      </w:r>
      <w:r w:rsidRPr="006F3A48">
        <w:rPr>
          <w:rFonts w:ascii="Traditional Arabic" w:hAnsi="Traditional Arabic" w:cs="Traditional Arabic"/>
          <w:sz w:val="30"/>
          <w:szCs w:val="30"/>
          <w:rtl/>
          <w:lang w:val="fr-FR" w:bidi="ar-DZ"/>
        </w:rPr>
        <w:t xml:space="preserve">     </w:t>
      </w:r>
      <w:r w:rsidRPr="006B4A95">
        <w:rPr>
          <w:rFonts w:ascii="Traditional Arabic" w:hAnsi="Traditional Arabic" w:cs="Traditional Arabic"/>
          <w:b/>
          <w:bCs/>
          <w:sz w:val="30"/>
          <w:szCs w:val="30"/>
          <w:rtl/>
          <w:lang w:val="fr-FR" w:bidi="ar-DZ"/>
        </w:rPr>
        <w:t>باتنـــة في:</w:t>
      </w:r>
      <w:r w:rsidR="0067677A">
        <w:rPr>
          <w:rFonts w:ascii="Traditional Arabic" w:hAnsi="Traditional Arabic" w:cs="Traditional Arabic" w:hint="cs"/>
          <w:sz w:val="30"/>
          <w:szCs w:val="30"/>
          <w:rtl/>
          <w:lang w:val="fr-FR" w:bidi="ar-DZ"/>
        </w:rPr>
        <w:t>......................</w:t>
      </w:r>
    </w:p>
    <w:p w:rsidR="002F5721" w:rsidRPr="006F3A48" w:rsidRDefault="006746C4" w:rsidP="009635AE">
      <w:pPr>
        <w:spacing w:before="120" w:line="276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</w:pPr>
      <w:r w:rsidRPr="006F3A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المؤسسة </w:t>
      </w:r>
      <w:r w:rsidR="00022E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المعنية بالتكوين                      </w:t>
      </w:r>
      <w:r w:rsidRPr="006F3A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  </w:t>
      </w:r>
      <w:r w:rsidR="007F5D0F" w:rsidRPr="006F3A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</w:t>
      </w:r>
      <w:r w:rsidR="00022E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</w:t>
      </w:r>
      <w:r w:rsidR="009635A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022E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</w:t>
      </w:r>
      <w:r w:rsidR="007F5D0F" w:rsidRPr="006F3A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6F3A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8F4BC4" w:rsidRPr="006F3A48"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  <w:t xml:space="preserve">مدير جامعة </w:t>
      </w:r>
      <w:r w:rsidR="00232AE4" w:rsidRPr="006F3A48"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  <w:t>باتنة 1 – الحاج لخضر</w:t>
      </w:r>
    </w:p>
    <w:p w:rsidR="003B7A88" w:rsidRDefault="00307FC6" w:rsidP="00CE48F1">
      <w:pPr>
        <w:spacing w:line="276" w:lineRule="auto"/>
        <w:ind w:left="284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6F3A48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 xml:space="preserve">     </w:t>
      </w:r>
    </w:p>
    <w:p w:rsidR="00CF7E51" w:rsidRDefault="00CF7E51" w:rsidP="009635AE">
      <w:pPr>
        <w:spacing w:line="276" w:lineRule="auto"/>
        <w:jc w:val="both"/>
        <w:rPr>
          <w:rFonts w:ascii="Traditional Arabic" w:hAnsi="Traditional Arabic" w:cs="Traditional Arabic"/>
          <w:b/>
          <w:bCs/>
          <w:sz w:val="22"/>
          <w:szCs w:val="22"/>
          <w:rtl/>
          <w:lang w:val="fr-FR" w:bidi="ar-DZ"/>
        </w:rPr>
      </w:pPr>
    </w:p>
    <w:p w:rsidR="00CE48F1" w:rsidRDefault="00CE48F1" w:rsidP="009635AE">
      <w:pPr>
        <w:spacing w:line="276" w:lineRule="auto"/>
        <w:jc w:val="both"/>
        <w:rPr>
          <w:rFonts w:ascii="Traditional Arabic" w:hAnsi="Traditional Arabic" w:cs="Traditional Arabic"/>
          <w:b/>
          <w:bCs/>
          <w:sz w:val="22"/>
          <w:szCs w:val="22"/>
          <w:rtl/>
          <w:lang w:val="fr-FR" w:bidi="ar-DZ"/>
        </w:rPr>
      </w:pPr>
    </w:p>
    <w:p w:rsidR="00CE48F1" w:rsidRPr="00CF7E51" w:rsidRDefault="00CE48F1" w:rsidP="009635AE">
      <w:pPr>
        <w:spacing w:line="276" w:lineRule="auto"/>
        <w:jc w:val="both"/>
        <w:rPr>
          <w:rFonts w:ascii="Traditional Arabic" w:hAnsi="Traditional Arabic" w:cs="Traditional Arabic"/>
          <w:b/>
          <w:bCs/>
          <w:sz w:val="22"/>
          <w:szCs w:val="22"/>
          <w:rtl/>
          <w:lang w:val="fr-FR" w:bidi="ar-DZ"/>
        </w:rPr>
      </w:pPr>
    </w:p>
    <w:p w:rsidR="00E7696D" w:rsidRPr="000D47A4" w:rsidRDefault="00590DED" w:rsidP="00590DED">
      <w:pPr>
        <w:spacing w:line="276" w:lineRule="auto"/>
        <w:ind w:left="28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0D47A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الجمهورية الجزائرية الديمقراطية الشعبية</w:t>
      </w:r>
    </w:p>
    <w:p w:rsidR="00590DED" w:rsidRPr="000D47A4" w:rsidRDefault="00590DED" w:rsidP="00590DED">
      <w:pPr>
        <w:pStyle w:val="Titre"/>
        <w:tabs>
          <w:tab w:val="left" w:pos="390"/>
          <w:tab w:val="center" w:pos="5032"/>
          <w:tab w:val="right" w:pos="10065"/>
        </w:tabs>
        <w:jc w:val="left"/>
        <w:rPr>
          <w:rFonts w:ascii="Traditional Arabic" w:hAnsi="Traditional Arabic" w:cs="Traditional Arabic"/>
          <w:rtl/>
        </w:rPr>
      </w:pPr>
    </w:p>
    <w:p w:rsidR="00590DED" w:rsidRPr="000D47A4" w:rsidRDefault="00590DED" w:rsidP="00590DED">
      <w:pPr>
        <w:spacing w:line="276" w:lineRule="auto"/>
        <w:ind w:left="42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D47A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وزارة التعليم العالي والبحث </w:t>
      </w:r>
      <w:proofErr w:type="gramStart"/>
      <w:r w:rsidRPr="000D47A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العلمي </w:t>
      </w:r>
      <w:r w:rsidRPr="000D47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gramEnd"/>
    </w:p>
    <w:p w:rsidR="00590DED" w:rsidRPr="000D47A4" w:rsidRDefault="00590DED" w:rsidP="00590DED">
      <w:pPr>
        <w:tabs>
          <w:tab w:val="left" w:pos="5595"/>
          <w:tab w:val="right" w:pos="10204"/>
        </w:tabs>
        <w:spacing w:line="276" w:lineRule="auto"/>
        <w:ind w:left="426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D47A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جامعة </w:t>
      </w:r>
      <w:r w:rsidRPr="000D47A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باتنة 1- الحاج لخضر</w:t>
      </w:r>
    </w:p>
    <w:p w:rsidR="00590DED" w:rsidRDefault="00590DED" w:rsidP="007F5D0F">
      <w:pPr>
        <w:spacing w:line="276" w:lineRule="auto"/>
        <w:ind w:left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</w:pPr>
    </w:p>
    <w:p w:rsidR="00E7696D" w:rsidRPr="000D47A4" w:rsidRDefault="00590DED" w:rsidP="00590DED">
      <w:pPr>
        <w:tabs>
          <w:tab w:val="left" w:pos="4380"/>
        </w:tabs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ab/>
      </w:r>
      <w:r w:rsidRPr="000D47A4">
        <w:rPr>
          <w:rFonts w:ascii="Traditional Arabic" w:hAnsi="Traditional Arabic" w:cs="Traditional Arabic" w:hint="cs"/>
          <w:b/>
          <w:bCs/>
          <w:sz w:val="48"/>
          <w:szCs w:val="48"/>
          <w:rtl/>
          <w:lang w:val="fr-FR" w:bidi="ar-DZ"/>
        </w:rPr>
        <w:t>كشف كمي تقديري</w:t>
      </w:r>
    </w:p>
    <w:p w:rsidR="00590DED" w:rsidRPr="000D47A4" w:rsidRDefault="00590DED" w:rsidP="00590DED">
      <w:pPr>
        <w:tabs>
          <w:tab w:val="left" w:pos="4380"/>
        </w:tabs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proofErr w:type="spellStart"/>
      <w:r w:rsidRPr="000D47A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إسم</w:t>
      </w:r>
      <w:proofErr w:type="spellEnd"/>
      <w:r w:rsidRPr="000D47A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المؤسسة:............................</w:t>
      </w:r>
    </w:p>
    <w:p w:rsidR="00590DED" w:rsidRPr="000D47A4" w:rsidRDefault="00266766" w:rsidP="00266766">
      <w:pPr>
        <w:tabs>
          <w:tab w:val="left" w:pos="4380"/>
        </w:tabs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المقر الاجتماعي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:.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..........</w:t>
      </w:r>
      <w:r w:rsidR="00590DED" w:rsidRPr="000D47A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...............</w:t>
      </w:r>
    </w:p>
    <w:p w:rsidR="00590DED" w:rsidRPr="00590DED" w:rsidRDefault="00590DED" w:rsidP="00590DED">
      <w:pPr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0D47A4" w:rsidRDefault="000D47A4" w:rsidP="000D47A4">
      <w:pPr>
        <w:tabs>
          <w:tab w:val="right" w:pos="10204"/>
        </w:tabs>
        <w:ind w:left="426"/>
        <w:jc w:val="right"/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bidi="ar-DZ"/>
        </w:rPr>
      </w:pPr>
    </w:p>
    <w:tbl>
      <w:tblPr>
        <w:tblStyle w:val="Grilledutableau"/>
        <w:bidiVisual/>
        <w:tblW w:w="10254" w:type="dxa"/>
        <w:tblInd w:w="284" w:type="dxa"/>
        <w:tblLook w:val="04A0" w:firstRow="1" w:lastRow="0" w:firstColumn="1" w:lastColumn="0" w:noHBand="0" w:noVBand="1"/>
      </w:tblPr>
      <w:tblGrid>
        <w:gridCol w:w="3793"/>
        <w:gridCol w:w="1560"/>
        <w:gridCol w:w="2927"/>
        <w:gridCol w:w="1974"/>
      </w:tblGrid>
      <w:tr w:rsidR="000D47A4" w:rsidTr="000D47A4">
        <w:tc>
          <w:tcPr>
            <w:tcW w:w="3793" w:type="dxa"/>
            <w:shd w:val="clear" w:color="auto" w:fill="auto"/>
            <w:vAlign w:val="center"/>
          </w:tcPr>
          <w:p w:rsidR="000D47A4" w:rsidRDefault="000D47A4" w:rsidP="0063739B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الرتبة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7A4" w:rsidRDefault="000D47A4" w:rsidP="000D47A4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عدد المتكونين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0D47A4" w:rsidRDefault="000D47A4" w:rsidP="000D47A4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 xml:space="preserve">المبلغ 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D47A4" w:rsidRDefault="000D47A4" w:rsidP="0063739B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المبلغ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 xml:space="preserve"> الإجمالي</w:t>
            </w:r>
          </w:p>
        </w:tc>
      </w:tr>
      <w:tr w:rsidR="000D47A4" w:rsidTr="000D47A4">
        <w:tc>
          <w:tcPr>
            <w:tcW w:w="3793" w:type="dxa"/>
            <w:vAlign w:val="bottom"/>
          </w:tcPr>
          <w:p w:rsidR="000D47A4" w:rsidRDefault="000D47A4" w:rsidP="0063739B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......................  </w:t>
            </w:r>
          </w:p>
        </w:tc>
        <w:tc>
          <w:tcPr>
            <w:tcW w:w="1560" w:type="dxa"/>
          </w:tcPr>
          <w:p w:rsidR="000D47A4" w:rsidRDefault="000D47A4" w:rsidP="0063739B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/>
              </w:rPr>
              <w:t>...............</w:t>
            </w:r>
          </w:p>
        </w:tc>
        <w:tc>
          <w:tcPr>
            <w:tcW w:w="2927" w:type="dxa"/>
          </w:tcPr>
          <w:p w:rsidR="000D47A4" w:rsidRDefault="000D47A4" w:rsidP="0063739B">
            <w:pPr>
              <w:spacing w:before="120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............... دج للفرد الواحد</w:t>
            </w:r>
          </w:p>
        </w:tc>
        <w:tc>
          <w:tcPr>
            <w:tcW w:w="1974" w:type="dxa"/>
          </w:tcPr>
          <w:p w:rsidR="000D47A4" w:rsidRDefault="000D47A4" w:rsidP="0063739B">
            <w:pPr>
              <w:spacing w:before="120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 xml:space="preserve">...............دج </w:t>
            </w:r>
          </w:p>
        </w:tc>
      </w:tr>
      <w:tr w:rsidR="000D47A4" w:rsidTr="0063739B">
        <w:tc>
          <w:tcPr>
            <w:tcW w:w="8280" w:type="dxa"/>
            <w:gridSpan w:val="3"/>
          </w:tcPr>
          <w:p w:rsidR="000D47A4" w:rsidRDefault="000D47A4" w:rsidP="0063739B">
            <w:pPr>
              <w:spacing w:before="120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المبلغ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 xml:space="preserve"> خارج الرسم</w:t>
            </w:r>
          </w:p>
        </w:tc>
        <w:tc>
          <w:tcPr>
            <w:tcW w:w="1974" w:type="dxa"/>
          </w:tcPr>
          <w:p w:rsidR="000D47A4" w:rsidRDefault="000D47A4" w:rsidP="0063739B">
            <w:pPr>
              <w:spacing w:before="120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...............دج</w:t>
            </w:r>
          </w:p>
        </w:tc>
      </w:tr>
      <w:tr w:rsidR="000D47A4" w:rsidTr="0063739B">
        <w:tc>
          <w:tcPr>
            <w:tcW w:w="8280" w:type="dxa"/>
            <w:gridSpan w:val="3"/>
          </w:tcPr>
          <w:p w:rsidR="000D47A4" w:rsidRDefault="000D47A4" w:rsidP="0063739B">
            <w:pPr>
              <w:spacing w:before="120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الرسم على القيمة المضافة</w:t>
            </w:r>
          </w:p>
        </w:tc>
        <w:tc>
          <w:tcPr>
            <w:tcW w:w="1974" w:type="dxa"/>
          </w:tcPr>
          <w:p w:rsidR="000D47A4" w:rsidRDefault="000D47A4" w:rsidP="0063739B">
            <w:pPr>
              <w:spacing w:before="120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غير خاضع للضريبة</w:t>
            </w:r>
          </w:p>
        </w:tc>
      </w:tr>
      <w:tr w:rsidR="000D47A4" w:rsidTr="0063739B">
        <w:tc>
          <w:tcPr>
            <w:tcW w:w="8280" w:type="dxa"/>
            <w:gridSpan w:val="3"/>
          </w:tcPr>
          <w:p w:rsidR="000D47A4" w:rsidRDefault="000D47A4" w:rsidP="0063739B">
            <w:pPr>
              <w:spacing w:before="120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المبلغ بكل الرسوم</w:t>
            </w:r>
          </w:p>
        </w:tc>
        <w:tc>
          <w:tcPr>
            <w:tcW w:w="1974" w:type="dxa"/>
          </w:tcPr>
          <w:p w:rsidR="000D47A4" w:rsidRDefault="000D47A4" w:rsidP="0063739B">
            <w:pPr>
              <w:spacing w:before="120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>................دج</w:t>
            </w:r>
          </w:p>
        </w:tc>
      </w:tr>
    </w:tbl>
    <w:p w:rsidR="000D47A4" w:rsidRDefault="000D47A4" w:rsidP="000D47A4">
      <w:pPr>
        <w:spacing w:before="120" w:line="360" w:lineRule="auto"/>
        <w:ind w:left="284"/>
        <w:rPr>
          <w:rFonts w:ascii="Traditional Arabic" w:hAnsi="Traditional Arabic" w:cs="Traditional Arabic"/>
          <w:b/>
          <w:bCs/>
          <w:sz w:val="30"/>
          <w:szCs w:val="30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 w:bidi="ar-DZ"/>
        </w:rPr>
        <w:t xml:space="preserve">أوقف هذا الكشف بمبلغ : </w:t>
      </w:r>
      <w:r>
        <w:rPr>
          <w:rFonts w:ascii="Traditional Arabic" w:hAnsi="Traditional Arabic" w:cs="Traditional Arabic" w:hint="cs"/>
          <w:b/>
          <w:bCs/>
          <w:color w:val="FF0000"/>
          <w:sz w:val="30"/>
          <w:szCs w:val="30"/>
          <w:rtl/>
          <w:lang w:val="fr-FR" w:bidi="ar-DZ"/>
        </w:rPr>
        <w:t xml:space="preserve">......................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 w:bidi="ar-DZ"/>
        </w:rPr>
        <w:t>دينار جزائري</w:t>
      </w:r>
    </w:p>
    <w:p w:rsidR="000D47A4" w:rsidRDefault="000D47A4" w:rsidP="000D47A4">
      <w:pPr>
        <w:spacing w:before="120" w:line="360" w:lineRule="auto"/>
        <w:ind w:left="284"/>
        <w:rPr>
          <w:rFonts w:ascii="Traditional Arabic" w:hAnsi="Traditional Arabic" w:cs="Traditional Arabic"/>
          <w:b/>
          <w:bCs/>
          <w:sz w:val="30"/>
          <w:szCs w:val="30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 w:bidi="ar-DZ"/>
        </w:rPr>
        <w:t>ملاحظة : يدفع هذا المبلغ باسم العون المحاسب للعنوان والحساب المذكور أدناه .</w:t>
      </w:r>
    </w:p>
    <w:p w:rsidR="000D47A4" w:rsidRPr="00F127BC" w:rsidRDefault="000D47A4" w:rsidP="000D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127B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السيد العون المحاسب – جامعة باتنة 1- الحاج لخضر</w:t>
      </w:r>
    </w:p>
    <w:p w:rsidR="000D47A4" w:rsidRPr="00F127BC" w:rsidRDefault="000D47A4" w:rsidP="000D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</w:pPr>
      <w:r w:rsidRPr="00F127B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رقم الحساب : </w:t>
      </w:r>
      <w:r w:rsidRPr="00F127BC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00805001105000010123</w:t>
      </w:r>
    </w:p>
    <w:p w:rsidR="000D47A4" w:rsidRPr="00F127BC" w:rsidRDefault="000D47A4" w:rsidP="000D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F127B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خزينة ولاية باتنة</w:t>
      </w:r>
    </w:p>
    <w:p w:rsidR="000D47A4" w:rsidRDefault="000D47A4" w:rsidP="000D47A4">
      <w:pPr>
        <w:tabs>
          <w:tab w:val="left" w:pos="8790"/>
        </w:tabs>
        <w:rPr>
          <w:rFonts w:ascii="Traditional Arabic" w:hAnsi="Traditional Arabic" w:cs="Traditional Arabic"/>
          <w:b/>
          <w:bCs/>
          <w:sz w:val="40"/>
          <w:szCs w:val="40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val="fr-FR" w:bidi="ar-DZ"/>
        </w:rPr>
        <w:t xml:space="preserve">                                                                            </w:t>
      </w:r>
    </w:p>
    <w:p w:rsidR="000D47A4" w:rsidRDefault="000D47A4" w:rsidP="000D47A4">
      <w:pPr>
        <w:tabs>
          <w:tab w:val="left" w:pos="8790"/>
        </w:tabs>
        <w:rPr>
          <w:rFonts w:ascii="Traditional Arabic" w:hAnsi="Traditional Arabic" w:cs="Traditional Arabic"/>
          <w:b/>
          <w:bCs/>
          <w:sz w:val="40"/>
          <w:szCs w:val="40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val="fr-FR" w:bidi="ar-DZ"/>
        </w:rPr>
        <w:t xml:space="preserve">                                                                            باتنة في:...............</w:t>
      </w:r>
    </w:p>
    <w:p w:rsidR="00590DED" w:rsidRPr="00590DED" w:rsidRDefault="000D47A4" w:rsidP="009635AE">
      <w:pPr>
        <w:tabs>
          <w:tab w:val="left" w:pos="480"/>
          <w:tab w:val="left" w:pos="3570"/>
          <w:tab w:val="right" w:pos="10065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val="fr-FR" w:bidi="ar-DZ"/>
        </w:rPr>
        <w:tab/>
      </w:r>
      <w:r w:rsidR="009635AE" w:rsidRPr="006F3A4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المؤسسة </w:t>
      </w:r>
      <w:r w:rsidR="009635A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المعنية بالتكوين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val="fr-FR" w:bidi="ar-DZ"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val="fr-FR" w:bidi="ar-DZ"/>
        </w:rPr>
        <w:tab/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val="fr-FR" w:bidi="ar-DZ"/>
        </w:rPr>
        <w:t xml:space="preserve">       مدير الجامعة</w:t>
      </w:r>
      <w:r w:rsidR="00590DED"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ab/>
      </w:r>
    </w:p>
    <w:p w:rsidR="00590DED" w:rsidRDefault="00590DED" w:rsidP="00590DED">
      <w:pPr>
        <w:tabs>
          <w:tab w:val="left" w:pos="357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0D47A4" w:rsidRDefault="000D47A4" w:rsidP="00590DED">
      <w:pPr>
        <w:tabs>
          <w:tab w:val="left" w:pos="357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0D47A4" w:rsidRDefault="000D47A4" w:rsidP="00590DED">
      <w:pPr>
        <w:tabs>
          <w:tab w:val="left" w:pos="357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266766" w:rsidRDefault="00266766" w:rsidP="009635AE">
      <w:pPr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</w:p>
    <w:p w:rsidR="000D47A4" w:rsidRDefault="000D47A4" w:rsidP="000D47A4">
      <w:pPr>
        <w:jc w:val="center"/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  <w:r w:rsidRPr="000D47A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الجمهورية الجزائرية الديمقراطية الشعبية</w:t>
      </w:r>
    </w:p>
    <w:p w:rsidR="00266766" w:rsidRDefault="00266766" w:rsidP="000D47A4">
      <w:pPr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</w:pPr>
    </w:p>
    <w:p w:rsidR="000D47A4" w:rsidRPr="00266766" w:rsidRDefault="000D47A4" w:rsidP="000D47A4">
      <w:pPr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</w:pPr>
      <w:r w:rsidRPr="00266766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الادارة المعنية بالتكوين:...................</w:t>
      </w:r>
    </w:p>
    <w:p w:rsidR="00266766" w:rsidRPr="00266766" w:rsidRDefault="00266766" w:rsidP="000D47A4">
      <w:pPr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</w:pPr>
      <w:r w:rsidRPr="00266766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المقر الاجتماعي</w:t>
      </w:r>
      <w:proofErr w:type="gramStart"/>
      <w:r w:rsidRPr="00266766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.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.........................</w:t>
      </w:r>
    </w:p>
    <w:p w:rsidR="00266766" w:rsidRPr="00266766" w:rsidRDefault="00266766" w:rsidP="000D47A4">
      <w:pPr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</w:pPr>
      <w:r w:rsidRPr="00266766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الهاتف: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...................................</w:t>
      </w:r>
    </w:p>
    <w:p w:rsidR="00266766" w:rsidRDefault="00266766" w:rsidP="000D47A4">
      <w:pPr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  <w:r w:rsidRPr="00266766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البريد الا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ل</w:t>
      </w:r>
      <w:r w:rsidRPr="00266766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كتروني</w:t>
      </w:r>
      <w:proofErr w:type="gramStart"/>
      <w:r w:rsidRPr="00266766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.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.........................</w:t>
      </w:r>
    </w:p>
    <w:p w:rsidR="000D47A4" w:rsidRDefault="000D47A4" w:rsidP="000D47A4">
      <w:pPr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266766" w:rsidRDefault="00266766" w:rsidP="000D47A4">
      <w:pPr>
        <w:tabs>
          <w:tab w:val="left" w:pos="312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266766" w:rsidRDefault="00266766" w:rsidP="000D47A4">
      <w:pPr>
        <w:tabs>
          <w:tab w:val="left" w:pos="312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266766" w:rsidRPr="00425B68" w:rsidRDefault="000D47A4" w:rsidP="000D47A4">
      <w:pPr>
        <w:tabs>
          <w:tab w:val="left" w:pos="3120"/>
        </w:tabs>
        <w:rPr>
          <w:rFonts w:ascii="Traditional Arabic" w:hAnsi="Traditional Arabic" w:cs="Traditional Arabic"/>
          <w:b/>
          <w:bCs/>
          <w:sz w:val="40"/>
          <w:szCs w:val="40"/>
          <w:rtl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ab/>
      </w:r>
      <w:r w:rsidRPr="00425B68">
        <w:rPr>
          <w:rFonts w:ascii="Traditional Arabic" w:hAnsi="Traditional Arabic" w:cs="Traditional Arabic" w:hint="cs"/>
          <w:b/>
          <w:bCs/>
          <w:sz w:val="40"/>
          <w:szCs w:val="40"/>
          <w:rtl/>
          <w:lang w:val="fr-FR" w:bidi="ar-DZ"/>
        </w:rPr>
        <w:t>القائمة الاسمية للمترشحين للتكوين قبل الترقية</w:t>
      </w:r>
    </w:p>
    <w:p w:rsidR="00266766" w:rsidRDefault="00266766" w:rsidP="00266766">
      <w:pPr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266766" w:rsidRDefault="00266766" w:rsidP="00266766">
      <w:pPr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266766" w:rsidRPr="00266766" w:rsidRDefault="00266766" w:rsidP="00266766">
      <w:pPr>
        <w:tabs>
          <w:tab w:val="left" w:pos="360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ab/>
      </w:r>
    </w:p>
    <w:tbl>
      <w:tblPr>
        <w:tblStyle w:val="Grilledutableau"/>
        <w:bidiVisual/>
        <w:tblW w:w="10205" w:type="dxa"/>
        <w:tblInd w:w="153" w:type="dxa"/>
        <w:tblLook w:val="04A0" w:firstRow="1" w:lastRow="0" w:firstColumn="1" w:lastColumn="0" w:noHBand="0" w:noVBand="1"/>
      </w:tblPr>
      <w:tblGrid>
        <w:gridCol w:w="1089"/>
        <w:gridCol w:w="1418"/>
        <w:gridCol w:w="2137"/>
        <w:gridCol w:w="981"/>
        <w:gridCol w:w="1664"/>
        <w:gridCol w:w="1171"/>
        <w:gridCol w:w="1745"/>
      </w:tblGrid>
      <w:tr w:rsidR="00266766" w:rsidRPr="00266766" w:rsidTr="00266766">
        <w:tc>
          <w:tcPr>
            <w:tcW w:w="1089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266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الرقم</w:t>
            </w:r>
          </w:p>
        </w:tc>
        <w:tc>
          <w:tcPr>
            <w:tcW w:w="1418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266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اللقب و الاسم</w:t>
            </w:r>
          </w:p>
        </w:tc>
        <w:tc>
          <w:tcPr>
            <w:tcW w:w="2137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266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تاريخ و مكان الميلاد</w:t>
            </w:r>
          </w:p>
        </w:tc>
        <w:tc>
          <w:tcPr>
            <w:tcW w:w="98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266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الرتبة</w:t>
            </w:r>
          </w:p>
        </w:tc>
        <w:tc>
          <w:tcPr>
            <w:tcW w:w="1664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266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العنوان</w:t>
            </w:r>
            <w:proofErr w:type="gramEnd"/>
            <w:r w:rsidRPr="00266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الشخصي</w:t>
            </w:r>
          </w:p>
        </w:tc>
        <w:tc>
          <w:tcPr>
            <w:tcW w:w="117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266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الهاتف</w:t>
            </w:r>
          </w:p>
        </w:tc>
        <w:tc>
          <w:tcPr>
            <w:tcW w:w="1745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266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البريد</w:t>
            </w:r>
            <w:proofErr w:type="gramEnd"/>
            <w:r w:rsidRPr="00266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الالكتروني</w:t>
            </w:r>
          </w:p>
        </w:tc>
      </w:tr>
      <w:tr w:rsidR="00266766" w:rsidRPr="00266766" w:rsidTr="00266766">
        <w:tc>
          <w:tcPr>
            <w:tcW w:w="1089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18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137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8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64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7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45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266766" w:rsidRPr="00266766" w:rsidTr="00266766">
        <w:tc>
          <w:tcPr>
            <w:tcW w:w="1089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18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137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8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64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7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45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266766" w:rsidRPr="00266766" w:rsidTr="00266766">
        <w:tc>
          <w:tcPr>
            <w:tcW w:w="1089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18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137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8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64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7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45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266766" w:rsidRPr="00266766" w:rsidTr="00266766">
        <w:tc>
          <w:tcPr>
            <w:tcW w:w="1089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18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137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8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64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7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45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266766" w:rsidRPr="00266766" w:rsidTr="00266766">
        <w:tc>
          <w:tcPr>
            <w:tcW w:w="1089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18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137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8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64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7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45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266766" w:rsidRPr="00266766" w:rsidTr="00266766">
        <w:tc>
          <w:tcPr>
            <w:tcW w:w="1089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18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137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8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64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71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45" w:type="dxa"/>
          </w:tcPr>
          <w:p w:rsidR="00266766" w:rsidRPr="00266766" w:rsidRDefault="00266766" w:rsidP="00266766">
            <w:pPr>
              <w:tabs>
                <w:tab w:val="left" w:pos="360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0D47A4" w:rsidRDefault="000D47A4" w:rsidP="00266766">
      <w:pPr>
        <w:tabs>
          <w:tab w:val="left" w:pos="360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266766" w:rsidRDefault="00266766" w:rsidP="00266766">
      <w:pPr>
        <w:tabs>
          <w:tab w:val="left" w:pos="360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272925" w:rsidRDefault="00272925" w:rsidP="00272925">
      <w:pPr>
        <w:tabs>
          <w:tab w:val="left" w:pos="315"/>
          <w:tab w:val="left" w:pos="9015"/>
        </w:tabs>
        <w:rPr>
          <w:rFonts w:ascii="Traditional Arabic" w:hAnsi="Traditional Arabic" w:cs="Traditional Arabic"/>
          <w:sz w:val="28"/>
          <w:szCs w:val="28"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lang w:val="fr-FR" w:bidi="ar-DZ"/>
        </w:rPr>
        <w:t xml:space="preserve">   </w:t>
      </w:r>
    </w:p>
    <w:p w:rsidR="00266766" w:rsidRPr="00266766" w:rsidRDefault="00272925" w:rsidP="00272925">
      <w:pPr>
        <w:tabs>
          <w:tab w:val="left" w:pos="315"/>
          <w:tab w:val="left" w:pos="9015"/>
        </w:tabs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</w:pPr>
      <w:r>
        <w:rPr>
          <w:rFonts w:ascii="Traditional Arabic" w:hAnsi="Traditional Arabic" w:cs="Traditional Arabic"/>
          <w:sz w:val="28"/>
          <w:szCs w:val="28"/>
          <w:lang w:val="fr-FR" w:bidi="ar-DZ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266766" w:rsidRPr="00266766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bidi="ar-DZ"/>
        </w:rPr>
        <w:t>المؤسسة المعنية بالتكوين</w:t>
      </w:r>
      <w:r w:rsidR="00266766" w:rsidRPr="00266766"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  <w:tab/>
      </w:r>
    </w:p>
    <w:p w:rsidR="00266766" w:rsidRDefault="00266766" w:rsidP="00266766">
      <w:pPr>
        <w:tabs>
          <w:tab w:val="left" w:pos="360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p w:rsidR="00266766" w:rsidRPr="00266766" w:rsidRDefault="00266766" w:rsidP="00266766">
      <w:pPr>
        <w:tabs>
          <w:tab w:val="left" w:pos="3600"/>
        </w:tabs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</w:p>
    <w:sectPr w:rsidR="00266766" w:rsidRPr="00266766" w:rsidSect="004B1407">
      <w:pgSz w:w="11906" w:h="16838"/>
      <w:pgMar w:top="568" w:right="707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E70" w:rsidRDefault="00B57E70" w:rsidP="007B09EF">
      <w:r>
        <w:separator/>
      </w:r>
    </w:p>
  </w:endnote>
  <w:endnote w:type="continuationSeparator" w:id="0">
    <w:p w:rsidR="00B57E70" w:rsidRDefault="00B57E70" w:rsidP="007B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E70" w:rsidRDefault="00B57E70" w:rsidP="007B09EF">
      <w:r>
        <w:separator/>
      </w:r>
    </w:p>
  </w:footnote>
  <w:footnote w:type="continuationSeparator" w:id="0">
    <w:p w:rsidR="00B57E70" w:rsidRDefault="00B57E70" w:rsidP="007B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2F95"/>
    <w:multiLevelType w:val="hybridMultilevel"/>
    <w:tmpl w:val="396654C2"/>
    <w:lvl w:ilvl="0" w:tplc="6F04868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CD3DB8"/>
    <w:multiLevelType w:val="hybridMultilevel"/>
    <w:tmpl w:val="6218B210"/>
    <w:lvl w:ilvl="0" w:tplc="941091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A93162"/>
    <w:multiLevelType w:val="hybridMultilevel"/>
    <w:tmpl w:val="F8C2F5C6"/>
    <w:lvl w:ilvl="0" w:tplc="18A4AF48">
      <w:start w:val="1"/>
      <w:numFmt w:val="decimalZero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35180B07"/>
    <w:multiLevelType w:val="hybridMultilevel"/>
    <w:tmpl w:val="94A85552"/>
    <w:lvl w:ilvl="0" w:tplc="B03C5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ED3BFF"/>
    <w:multiLevelType w:val="hybridMultilevel"/>
    <w:tmpl w:val="014E8C58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AFF5E33"/>
    <w:multiLevelType w:val="hybridMultilevel"/>
    <w:tmpl w:val="E3CEF94C"/>
    <w:lvl w:ilvl="0" w:tplc="81A2AF12">
      <w:numFmt w:val="bullet"/>
      <w:lvlText w:val="-"/>
      <w:lvlJc w:val="left"/>
      <w:pPr>
        <w:ind w:left="644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D4A6434"/>
    <w:multiLevelType w:val="hybridMultilevel"/>
    <w:tmpl w:val="4EF479D0"/>
    <w:lvl w:ilvl="0" w:tplc="6F0486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721"/>
    <w:rsid w:val="00003ED5"/>
    <w:rsid w:val="00006699"/>
    <w:rsid w:val="00015975"/>
    <w:rsid w:val="00022E58"/>
    <w:rsid w:val="0003728F"/>
    <w:rsid w:val="00041C97"/>
    <w:rsid w:val="000509EB"/>
    <w:rsid w:val="00052404"/>
    <w:rsid w:val="00065A60"/>
    <w:rsid w:val="00074DA0"/>
    <w:rsid w:val="000754AF"/>
    <w:rsid w:val="00080D5E"/>
    <w:rsid w:val="00082019"/>
    <w:rsid w:val="00092726"/>
    <w:rsid w:val="000C2738"/>
    <w:rsid w:val="000D47A4"/>
    <w:rsid w:val="000E7262"/>
    <w:rsid w:val="000E7A27"/>
    <w:rsid w:val="000F1996"/>
    <w:rsid w:val="00104D98"/>
    <w:rsid w:val="00107458"/>
    <w:rsid w:val="0012106A"/>
    <w:rsid w:val="0012305C"/>
    <w:rsid w:val="0013271F"/>
    <w:rsid w:val="001334D0"/>
    <w:rsid w:val="00140BDC"/>
    <w:rsid w:val="00147059"/>
    <w:rsid w:val="001537AC"/>
    <w:rsid w:val="001562F5"/>
    <w:rsid w:val="00163F92"/>
    <w:rsid w:val="00173484"/>
    <w:rsid w:val="0018116C"/>
    <w:rsid w:val="00181CEB"/>
    <w:rsid w:val="00186083"/>
    <w:rsid w:val="001914DA"/>
    <w:rsid w:val="001A3D9C"/>
    <w:rsid w:val="001D2EBB"/>
    <w:rsid w:val="001D532C"/>
    <w:rsid w:val="001E1830"/>
    <w:rsid w:val="001E1F60"/>
    <w:rsid w:val="001E40AA"/>
    <w:rsid w:val="00201C18"/>
    <w:rsid w:val="00203225"/>
    <w:rsid w:val="00207A2C"/>
    <w:rsid w:val="00212FAA"/>
    <w:rsid w:val="00213879"/>
    <w:rsid w:val="002220B1"/>
    <w:rsid w:val="002220BD"/>
    <w:rsid w:val="0022299F"/>
    <w:rsid w:val="00222DB0"/>
    <w:rsid w:val="00225C6D"/>
    <w:rsid w:val="00232AE4"/>
    <w:rsid w:val="002349DB"/>
    <w:rsid w:val="00237F8D"/>
    <w:rsid w:val="002417B5"/>
    <w:rsid w:val="00243030"/>
    <w:rsid w:val="00244D9E"/>
    <w:rsid w:val="00247141"/>
    <w:rsid w:val="00247814"/>
    <w:rsid w:val="00256115"/>
    <w:rsid w:val="002664BC"/>
    <w:rsid w:val="00266766"/>
    <w:rsid w:val="002725CB"/>
    <w:rsid w:val="00272925"/>
    <w:rsid w:val="00273BFC"/>
    <w:rsid w:val="002815A7"/>
    <w:rsid w:val="0028498D"/>
    <w:rsid w:val="0029388C"/>
    <w:rsid w:val="002A4239"/>
    <w:rsid w:val="002A42E4"/>
    <w:rsid w:val="002A537C"/>
    <w:rsid w:val="002A6D31"/>
    <w:rsid w:val="002B1D01"/>
    <w:rsid w:val="002B7080"/>
    <w:rsid w:val="002B7D94"/>
    <w:rsid w:val="002C3297"/>
    <w:rsid w:val="002C475B"/>
    <w:rsid w:val="002D297A"/>
    <w:rsid w:val="002F1458"/>
    <w:rsid w:val="002F5721"/>
    <w:rsid w:val="003023CC"/>
    <w:rsid w:val="003043CD"/>
    <w:rsid w:val="00305977"/>
    <w:rsid w:val="00307FC6"/>
    <w:rsid w:val="00312B16"/>
    <w:rsid w:val="003247FA"/>
    <w:rsid w:val="0032586C"/>
    <w:rsid w:val="00333E41"/>
    <w:rsid w:val="0034590F"/>
    <w:rsid w:val="00345D10"/>
    <w:rsid w:val="003462F8"/>
    <w:rsid w:val="003516F1"/>
    <w:rsid w:val="003664E2"/>
    <w:rsid w:val="00366E80"/>
    <w:rsid w:val="003722CD"/>
    <w:rsid w:val="00376A65"/>
    <w:rsid w:val="00376F85"/>
    <w:rsid w:val="00380423"/>
    <w:rsid w:val="00380B3A"/>
    <w:rsid w:val="00383D69"/>
    <w:rsid w:val="00387A82"/>
    <w:rsid w:val="003964F7"/>
    <w:rsid w:val="003A060F"/>
    <w:rsid w:val="003A6D31"/>
    <w:rsid w:val="003B12BB"/>
    <w:rsid w:val="003B5AC6"/>
    <w:rsid w:val="003B7A88"/>
    <w:rsid w:val="003C4AE1"/>
    <w:rsid w:val="003C63CD"/>
    <w:rsid w:val="003C6E32"/>
    <w:rsid w:val="003D130D"/>
    <w:rsid w:val="003D204C"/>
    <w:rsid w:val="003E79E5"/>
    <w:rsid w:val="003F01F3"/>
    <w:rsid w:val="003F0BC4"/>
    <w:rsid w:val="003F27EF"/>
    <w:rsid w:val="003F4B3F"/>
    <w:rsid w:val="003F5AD3"/>
    <w:rsid w:val="003F6DCA"/>
    <w:rsid w:val="00402025"/>
    <w:rsid w:val="0040603B"/>
    <w:rsid w:val="00425B68"/>
    <w:rsid w:val="00427C13"/>
    <w:rsid w:val="00437726"/>
    <w:rsid w:val="004403B4"/>
    <w:rsid w:val="004451C7"/>
    <w:rsid w:val="0045632C"/>
    <w:rsid w:val="0046122A"/>
    <w:rsid w:val="00461AE7"/>
    <w:rsid w:val="00462788"/>
    <w:rsid w:val="004A1030"/>
    <w:rsid w:val="004A1BDA"/>
    <w:rsid w:val="004A2BB8"/>
    <w:rsid w:val="004A3A97"/>
    <w:rsid w:val="004B1407"/>
    <w:rsid w:val="004E2F5E"/>
    <w:rsid w:val="004E42B7"/>
    <w:rsid w:val="004F20E6"/>
    <w:rsid w:val="00500CC1"/>
    <w:rsid w:val="00502C2D"/>
    <w:rsid w:val="00504525"/>
    <w:rsid w:val="00517185"/>
    <w:rsid w:val="0052039E"/>
    <w:rsid w:val="00521008"/>
    <w:rsid w:val="00524BEF"/>
    <w:rsid w:val="00525AAF"/>
    <w:rsid w:val="00547CC2"/>
    <w:rsid w:val="00550840"/>
    <w:rsid w:val="005536D5"/>
    <w:rsid w:val="005651AE"/>
    <w:rsid w:val="00565756"/>
    <w:rsid w:val="00577EF8"/>
    <w:rsid w:val="00583904"/>
    <w:rsid w:val="00590DED"/>
    <w:rsid w:val="005914E4"/>
    <w:rsid w:val="0059228B"/>
    <w:rsid w:val="005947AB"/>
    <w:rsid w:val="00596B57"/>
    <w:rsid w:val="0059714C"/>
    <w:rsid w:val="005A5973"/>
    <w:rsid w:val="005B5DFB"/>
    <w:rsid w:val="005B5E1E"/>
    <w:rsid w:val="005E2FD7"/>
    <w:rsid w:val="005F01F3"/>
    <w:rsid w:val="00604479"/>
    <w:rsid w:val="006072D2"/>
    <w:rsid w:val="00617E90"/>
    <w:rsid w:val="00620E91"/>
    <w:rsid w:val="00622B52"/>
    <w:rsid w:val="00632394"/>
    <w:rsid w:val="00643B95"/>
    <w:rsid w:val="00647511"/>
    <w:rsid w:val="006510F3"/>
    <w:rsid w:val="006634F5"/>
    <w:rsid w:val="00663E10"/>
    <w:rsid w:val="006732B0"/>
    <w:rsid w:val="006746C4"/>
    <w:rsid w:val="00675619"/>
    <w:rsid w:val="0067677A"/>
    <w:rsid w:val="00683D3C"/>
    <w:rsid w:val="00684482"/>
    <w:rsid w:val="00691221"/>
    <w:rsid w:val="00694E02"/>
    <w:rsid w:val="00695529"/>
    <w:rsid w:val="006A0106"/>
    <w:rsid w:val="006A6E35"/>
    <w:rsid w:val="006A7765"/>
    <w:rsid w:val="006B43AC"/>
    <w:rsid w:val="006B4809"/>
    <w:rsid w:val="006B4A95"/>
    <w:rsid w:val="006C3B26"/>
    <w:rsid w:val="006D2473"/>
    <w:rsid w:val="006D3BF0"/>
    <w:rsid w:val="006D4DA7"/>
    <w:rsid w:val="006D7F22"/>
    <w:rsid w:val="006E131C"/>
    <w:rsid w:val="006E159A"/>
    <w:rsid w:val="006E421E"/>
    <w:rsid w:val="006F3A48"/>
    <w:rsid w:val="006F60BC"/>
    <w:rsid w:val="0071160B"/>
    <w:rsid w:val="00711F2A"/>
    <w:rsid w:val="007125BC"/>
    <w:rsid w:val="0071635B"/>
    <w:rsid w:val="00726DB9"/>
    <w:rsid w:val="007270A5"/>
    <w:rsid w:val="007279A2"/>
    <w:rsid w:val="0073502F"/>
    <w:rsid w:val="007450D4"/>
    <w:rsid w:val="00745C3E"/>
    <w:rsid w:val="0075123D"/>
    <w:rsid w:val="007518D5"/>
    <w:rsid w:val="00755C63"/>
    <w:rsid w:val="00756364"/>
    <w:rsid w:val="0076554D"/>
    <w:rsid w:val="00766707"/>
    <w:rsid w:val="00766ECF"/>
    <w:rsid w:val="00771BC3"/>
    <w:rsid w:val="00776D79"/>
    <w:rsid w:val="00781182"/>
    <w:rsid w:val="0078756C"/>
    <w:rsid w:val="00791B26"/>
    <w:rsid w:val="007928A0"/>
    <w:rsid w:val="00795885"/>
    <w:rsid w:val="007968A4"/>
    <w:rsid w:val="007A512D"/>
    <w:rsid w:val="007B09EF"/>
    <w:rsid w:val="007D5B5A"/>
    <w:rsid w:val="007D66CC"/>
    <w:rsid w:val="007E56EE"/>
    <w:rsid w:val="007F04B3"/>
    <w:rsid w:val="007F5D0F"/>
    <w:rsid w:val="008016A6"/>
    <w:rsid w:val="00804304"/>
    <w:rsid w:val="00841281"/>
    <w:rsid w:val="00841EA2"/>
    <w:rsid w:val="008467C5"/>
    <w:rsid w:val="0084699A"/>
    <w:rsid w:val="00866AAA"/>
    <w:rsid w:val="008A053E"/>
    <w:rsid w:val="008A6EC6"/>
    <w:rsid w:val="008B2740"/>
    <w:rsid w:val="008B5588"/>
    <w:rsid w:val="008B6CEB"/>
    <w:rsid w:val="008C09D6"/>
    <w:rsid w:val="008C2BB8"/>
    <w:rsid w:val="008C4464"/>
    <w:rsid w:val="008C47F5"/>
    <w:rsid w:val="008C496E"/>
    <w:rsid w:val="008D5F0F"/>
    <w:rsid w:val="008D79AB"/>
    <w:rsid w:val="008D7A83"/>
    <w:rsid w:val="008E4F36"/>
    <w:rsid w:val="008F152F"/>
    <w:rsid w:val="008F1FCE"/>
    <w:rsid w:val="008F4BC4"/>
    <w:rsid w:val="009107AC"/>
    <w:rsid w:val="00911A34"/>
    <w:rsid w:val="00912EBC"/>
    <w:rsid w:val="00914384"/>
    <w:rsid w:val="009158A7"/>
    <w:rsid w:val="009232EB"/>
    <w:rsid w:val="009244CD"/>
    <w:rsid w:val="0093643D"/>
    <w:rsid w:val="0094796A"/>
    <w:rsid w:val="0095118A"/>
    <w:rsid w:val="00962391"/>
    <w:rsid w:val="009631FA"/>
    <w:rsid w:val="009635AE"/>
    <w:rsid w:val="00964874"/>
    <w:rsid w:val="009705C8"/>
    <w:rsid w:val="00970AB2"/>
    <w:rsid w:val="00971223"/>
    <w:rsid w:val="00971F40"/>
    <w:rsid w:val="00983B7F"/>
    <w:rsid w:val="009878D1"/>
    <w:rsid w:val="009913F5"/>
    <w:rsid w:val="00994D14"/>
    <w:rsid w:val="009A2B65"/>
    <w:rsid w:val="009B4159"/>
    <w:rsid w:val="009C60B7"/>
    <w:rsid w:val="009C7307"/>
    <w:rsid w:val="009E5276"/>
    <w:rsid w:val="009E5CBE"/>
    <w:rsid w:val="009E7889"/>
    <w:rsid w:val="009E7C70"/>
    <w:rsid w:val="009F0161"/>
    <w:rsid w:val="009F46DE"/>
    <w:rsid w:val="00A008FD"/>
    <w:rsid w:val="00A05B07"/>
    <w:rsid w:val="00A064B3"/>
    <w:rsid w:val="00A10CEA"/>
    <w:rsid w:val="00A214E8"/>
    <w:rsid w:val="00A32406"/>
    <w:rsid w:val="00A519AD"/>
    <w:rsid w:val="00A62E20"/>
    <w:rsid w:val="00A66113"/>
    <w:rsid w:val="00A70849"/>
    <w:rsid w:val="00A75467"/>
    <w:rsid w:val="00A77F9F"/>
    <w:rsid w:val="00A92D01"/>
    <w:rsid w:val="00AB2B59"/>
    <w:rsid w:val="00AB4770"/>
    <w:rsid w:val="00AC0E33"/>
    <w:rsid w:val="00AD02A6"/>
    <w:rsid w:val="00AD15AE"/>
    <w:rsid w:val="00AD27C7"/>
    <w:rsid w:val="00AD7EE9"/>
    <w:rsid w:val="00AE178F"/>
    <w:rsid w:val="00AE5262"/>
    <w:rsid w:val="00AE6A5C"/>
    <w:rsid w:val="00B04086"/>
    <w:rsid w:val="00B074D9"/>
    <w:rsid w:val="00B1134E"/>
    <w:rsid w:val="00B30F6F"/>
    <w:rsid w:val="00B31EF2"/>
    <w:rsid w:val="00B337C8"/>
    <w:rsid w:val="00B35794"/>
    <w:rsid w:val="00B35999"/>
    <w:rsid w:val="00B44C01"/>
    <w:rsid w:val="00B5187B"/>
    <w:rsid w:val="00B57E70"/>
    <w:rsid w:val="00B76F06"/>
    <w:rsid w:val="00B87F82"/>
    <w:rsid w:val="00B90718"/>
    <w:rsid w:val="00B92ED9"/>
    <w:rsid w:val="00B947DA"/>
    <w:rsid w:val="00BB522E"/>
    <w:rsid w:val="00BC7E05"/>
    <w:rsid w:val="00BE1364"/>
    <w:rsid w:val="00C14BEB"/>
    <w:rsid w:val="00C20646"/>
    <w:rsid w:val="00C22F1E"/>
    <w:rsid w:val="00C323FD"/>
    <w:rsid w:val="00C351C4"/>
    <w:rsid w:val="00C40736"/>
    <w:rsid w:val="00C44357"/>
    <w:rsid w:val="00C56C08"/>
    <w:rsid w:val="00C61499"/>
    <w:rsid w:val="00C73D9B"/>
    <w:rsid w:val="00C77553"/>
    <w:rsid w:val="00C816DC"/>
    <w:rsid w:val="00C848B0"/>
    <w:rsid w:val="00C869E3"/>
    <w:rsid w:val="00C912DC"/>
    <w:rsid w:val="00C9326B"/>
    <w:rsid w:val="00CB2684"/>
    <w:rsid w:val="00CE48F1"/>
    <w:rsid w:val="00CE7F4B"/>
    <w:rsid w:val="00CF1C67"/>
    <w:rsid w:val="00CF305D"/>
    <w:rsid w:val="00CF7E51"/>
    <w:rsid w:val="00D16062"/>
    <w:rsid w:val="00D20069"/>
    <w:rsid w:val="00D20E8F"/>
    <w:rsid w:val="00D26743"/>
    <w:rsid w:val="00D30233"/>
    <w:rsid w:val="00D324A5"/>
    <w:rsid w:val="00D326F1"/>
    <w:rsid w:val="00D451F2"/>
    <w:rsid w:val="00D61DDE"/>
    <w:rsid w:val="00D668E0"/>
    <w:rsid w:val="00D7187F"/>
    <w:rsid w:val="00D87B07"/>
    <w:rsid w:val="00D9361A"/>
    <w:rsid w:val="00DA2B58"/>
    <w:rsid w:val="00DD27FC"/>
    <w:rsid w:val="00DD380B"/>
    <w:rsid w:val="00DE4524"/>
    <w:rsid w:val="00DE49E3"/>
    <w:rsid w:val="00DF4487"/>
    <w:rsid w:val="00E02E0A"/>
    <w:rsid w:val="00E0736F"/>
    <w:rsid w:val="00E14D3E"/>
    <w:rsid w:val="00E26203"/>
    <w:rsid w:val="00E35FDA"/>
    <w:rsid w:val="00E3660C"/>
    <w:rsid w:val="00E410E0"/>
    <w:rsid w:val="00E43621"/>
    <w:rsid w:val="00E516FE"/>
    <w:rsid w:val="00E560CA"/>
    <w:rsid w:val="00E5799E"/>
    <w:rsid w:val="00E634BB"/>
    <w:rsid w:val="00E63F11"/>
    <w:rsid w:val="00E7696D"/>
    <w:rsid w:val="00E85CB9"/>
    <w:rsid w:val="00E970E2"/>
    <w:rsid w:val="00EB4C8F"/>
    <w:rsid w:val="00EB7EE0"/>
    <w:rsid w:val="00ED4E3A"/>
    <w:rsid w:val="00EE4F52"/>
    <w:rsid w:val="00F016B0"/>
    <w:rsid w:val="00F24723"/>
    <w:rsid w:val="00F2752F"/>
    <w:rsid w:val="00F36435"/>
    <w:rsid w:val="00F4055F"/>
    <w:rsid w:val="00F7171A"/>
    <w:rsid w:val="00F84639"/>
    <w:rsid w:val="00F85462"/>
    <w:rsid w:val="00FA71F9"/>
    <w:rsid w:val="00FB51C5"/>
    <w:rsid w:val="00FC3884"/>
    <w:rsid w:val="00FD15F5"/>
    <w:rsid w:val="00FE1E46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721"/>
    <w:pPr>
      <w:bidi/>
    </w:pPr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8F1FCE"/>
    <w:pPr>
      <w:keepNext/>
      <w:outlineLvl w:val="1"/>
    </w:pPr>
    <w:rPr>
      <w:rFonts w:cs="DecoType Thuluth"/>
      <w:b/>
      <w:bCs/>
      <w:sz w:val="32"/>
      <w:szCs w:val="32"/>
      <w:lang w:val="fr-FR"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F572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6ECF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Paragraphedeliste">
    <w:name w:val="List Paragraph"/>
    <w:basedOn w:val="Normal"/>
    <w:uiPriority w:val="34"/>
    <w:qFormat/>
    <w:rsid w:val="00AD15A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F1FCE"/>
    <w:rPr>
      <w:rFonts w:cs="DecoType Thuluth"/>
      <w:b/>
      <w:bCs/>
      <w:sz w:val="32"/>
      <w:szCs w:val="32"/>
      <w:lang w:bidi="ar-DZ"/>
    </w:rPr>
  </w:style>
  <w:style w:type="paragraph" w:styleId="Titre">
    <w:name w:val="Title"/>
    <w:basedOn w:val="Normal"/>
    <w:link w:val="TitreCar"/>
    <w:qFormat/>
    <w:rsid w:val="008F1FCE"/>
    <w:pPr>
      <w:jc w:val="center"/>
    </w:pPr>
    <w:rPr>
      <w:rFonts w:cs="DecoType Thuluth"/>
      <w:b/>
      <w:bCs/>
      <w:sz w:val="32"/>
      <w:szCs w:val="32"/>
      <w:lang w:val="fr-FR" w:eastAsia="fr-FR" w:bidi="ar-DZ"/>
    </w:rPr>
  </w:style>
  <w:style w:type="character" w:customStyle="1" w:styleId="TitreCar">
    <w:name w:val="Titre Car"/>
    <w:basedOn w:val="Policepardfaut"/>
    <w:link w:val="Titre"/>
    <w:rsid w:val="008F1FCE"/>
    <w:rPr>
      <w:rFonts w:cs="DecoType Thuluth"/>
      <w:b/>
      <w:bCs/>
      <w:sz w:val="32"/>
      <w:szCs w:val="32"/>
      <w:lang w:bidi="ar-DZ"/>
    </w:rPr>
  </w:style>
  <w:style w:type="paragraph" w:styleId="En-tte">
    <w:name w:val="header"/>
    <w:basedOn w:val="Normal"/>
    <w:link w:val="En-tteCar"/>
    <w:rsid w:val="007B09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B09EF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B09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09E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C6AE-5613-4455-B8A8-274F1DAE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7774</TotalTime>
  <Pages>5</Pages>
  <Words>1046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Guelma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Boomscud</dc:creator>
  <cp:lastModifiedBy>personelle</cp:lastModifiedBy>
  <cp:revision>93</cp:revision>
  <cp:lastPrinted>2023-04-12T10:32:00Z</cp:lastPrinted>
  <dcterms:created xsi:type="dcterms:W3CDTF">2020-10-28T19:37:00Z</dcterms:created>
  <dcterms:modified xsi:type="dcterms:W3CDTF">2025-10-13T13:03:00Z</dcterms:modified>
</cp:coreProperties>
</file>